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ED" w:rsidRPr="005D7130" w:rsidRDefault="00944BC4">
      <w:pPr>
        <w:pStyle w:val="Heading1"/>
        <w:spacing w:before="37"/>
        <w:ind w:left="2270" w:right="1427" w:hanging="687"/>
        <w:rPr>
          <w:rFonts w:ascii="Arial" w:hAnsi="Arial" w:cs="Arial"/>
          <w:sz w:val="24"/>
          <w:szCs w:val="24"/>
        </w:rPr>
      </w:pPr>
      <w:r w:rsidRPr="005D7130">
        <w:rPr>
          <w:rFonts w:ascii="Arial" w:hAnsi="Arial" w:cs="Arial"/>
          <w:sz w:val="24"/>
          <w:szCs w:val="24"/>
          <w:u w:val="single"/>
        </w:rPr>
        <w:t>Frequently Asked Questions: New Legislative Requirements related to Mandating Community Safety and Well-Being Planning</w:t>
      </w:r>
    </w:p>
    <w:p w:rsidR="009913ED" w:rsidRPr="005D7130" w:rsidRDefault="009913ED">
      <w:pPr>
        <w:pStyle w:val="BodyText"/>
        <w:spacing w:before="5"/>
        <w:rPr>
          <w:rFonts w:ascii="Arial" w:hAnsi="Arial" w:cs="Arial"/>
          <w:b/>
          <w:sz w:val="24"/>
          <w:szCs w:val="24"/>
        </w:rPr>
      </w:pPr>
    </w:p>
    <w:p w:rsidR="009913ED" w:rsidRPr="005D7130" w:rsidRDefault="00944BC4">
      <w:pPr>
        <w:pStyle w:val="ListParagraph"/>
        <w:numPr>
          <w:ilvl w:val="0"/>
          <w:numId w:val="2"/>
        </w:numPr>
        <w:tabs>
          <w:tab w:val="left" w:pos="461"/>
        </w:tabs>
        <w:spacing w:before="56"/>
        <w:ind w:hanging="358"/>
        <w:rPr>
          <w:rFonts w:ascii="Arial" w:hAnsi="Arial" w:cs="Arial"/>
          <w:b/>
          <w:sz w:val="24"/>
          <w:szCs w:val="24"/>
        </w:rPr>
      </w:pPr>
      <w:r w:rsidRPr="005D7130">
        <w:rPr>
          <w:rFonts w:ascii="Arial" w:hAnsi="Arial" w:cs="Arial"/>
          <w:b/>
          <w:sz w:val="24"/>
          <w:szCs w:val="24"/>
        </w:rPr>
        <w:t>What is community safety and well-being (CSWB)</w:t>
      </w:r>
      <w:r w:rsidRPr="005D7130">
        <w:rPr>
          <w:rFonts w:ascii="Arial" w:hAnsi="Arial" w:cs="Arial"/>
          <w:b/>
          <w:spacing w:val="-23"/>
          <w:sz w:val="24"/>
          <w:szCs w:val="24"/>
        </w:rPr>
        <w:t xml:space="preserve"> </w:t>
      </w:r>
      <w:r w:rsidRPr="005D7130">
        <w:rPr>
          <w:rFonts w:ascii="Arial" w:hAnsi="Arial" w:cs="Arial"/>
          <w:b/>
          <w:sz w:val="24"/>
          <w:szCs w:val="24"/>
        </w:rPr>
        <w:t>planning?</w:t>
      </w:r>
    </w:p>
    <w:p w:rsidR="009913ED" w:rsidRPr="005D7130" w:rsidRDefault="009913ED">
      <w:pPr>
        <w:pStyle w:val="BodyText"/>
        <w:spacing w:before="9"/>
        <w:rPr>
          <w:rFonts w:ascii="Arial" w:hAnsi="Arial" w:cs="Arial"/>
          <w:b/>
          <w:sz w:val="24"/>
          <w:szCs w:val="24"/>
        </w:rPr>
      </w:pPr>
    </w:p>
    <w:p w:rsidR="009913ED" w:rsidRPr="005D7130" w:rsidRDefault="00944BC4">
      <w:pPr>
        <w:pStyle w:val="BodyText"/>
        <w:ind w:left="100" w:right="185"/>
        <w:rPr>
          <w:rFonts w:ascii="Arial" w:hAnsi="Arial" w:cs="Arial"/>
          <w:sz w:val="24"/>
          <w:szCs w:val="24"/>
        </w:rPr>
      </w:pPr>
      <w:r w:rsidRPr="005D7130">
        <w:rPr>
          <w:rFonts w:ascii="Arial" w:hAnsi="Arial" w:cs="Arial"/>
          <w:sz w:val="24"/>
          <w:szCs w:val="24"/>
        </w:rPr>
        <w:t>CSWB planning involves taking an integrated approach to service delivery by working across a wide range of sectors, agencies and organizations (including, but not limited to, local government, police services, health/mental health, education, social servic</w:t>
      </w:r>
      <w:r w:rsidRPr="005D7130">
        <w:rPr>
          <w:rFonts w:ascii="Arial" w:hAnsi="Arial" w:cs="Arial"/>
          <w:sz w:val="24"/>
          <w:szCs w:val="24"/>
        </w:rPr>
        <w:t>es, and community and custodial services for children and youth) to proactively develop and implement evidence-based strategies and programs to address local priorities (i.e., risk factors, vulnerable groups, protective factors) related to crime and comple</w:t>
      </w:r>
      <w:r w:rsidRPr="005D7130">
        <w:rPr>
          <w:rFonts w:ascii="Arial" w:hAnsi="Arial" w:cs="Arial"/>
          <w:sz w:val="24"/>
          <w:szCs w:val="24"/>
        </w:rPr>
        <w:t>x social issues on a sustainable basis.</w:t>
      </w:r>
    </w:p>
    <w:p w:rsidR="009913ED" w:rsidRPr="005D7130" w:rsidRDefault="009913ED">
      <w:pPr>
        <w:pStyle w:val="BodyText"/>
        <w:spacing w:before="12"/>
        <w:rPr>
          <w:rFonts w:ascii="Arial" w:hAnsi="Arial" w:cs="Arial"/>
          <w:sz w:val="24"/>
          <w:szCs w:val="24"/>
        </w:rPr>
      </w:pPr>
    </w:p>
    <w:p w:rsidR="009913ED" w:rsidRPr="005D7130" w:rsidRDefault="00944BC4">
      <w:pPr>
        <w:pStyle w:val="BodyText"/>
        <w:ind w:left="100" w:right="211"/>
        <w:rPr>
          <w:rFonts w:ascii="Arial" w:hAnsi="Arial" w:cs="Arial"/>
          <w:sz w:val="24"/>
          <w:szCs w:val="24"/>
        </w:rPr>
      </w:pPr>
      <w:r w:rsidRPr="005D7130">
        <w:rPr>
          <w:rFonts w:ascii="Arial" w:hAnsi="Arial" w:cs="Arial"/>
          <w:sz w:val="24"/>
          <w:szCs w:val="24"/>
        </w:rPr>
        <w:t>The goal of CSWB planning is to achieve the ideal state of a sustainable community where everyone is safe, has a sense of belonging, access to services and where individuals and families are able to meet their needs</w:t>
      </w:r>
      <w:r w:rsidRPr="005D7130">
        <w:rPr>
          <w:rFonts w:ascii="Arial" w:hAnsi="Arial" w:cs="Arial"/>
          <w:sz w:val="24"/>
          <w:szCs w:val="24"/>
        </w:rPr>
        <w:t xml:space="preserve"> for education, health care, food, housing, income, and social and cultural expression.</w:t>
      </w:r>
    </w:p>
    <w:p w:rsidR="009913ED" w:rsidRPr="005D7130" w:rsidRDefault="009913ED">
      <w:pPr>
        <w:pStyle w:val="BodyText"/>
        <w:spacing w:before="10"/>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Why is CSWB planning important for every</w:t>
      </w:r>
      <w:r w:rsidRPr="005D7130">
        <w:rPr>
          <w:rFonts w:ascii="Arial" w:hAnsi="Arial" w:cs="Arial"/>
          <w:spacing w:val="-24"/>
          <w:sz w:val="24"/>
          <w:szCs w:val="24"/>
        </w:rPr>
        <w:t xml:space="preserve"> </w:t>
      </w:r>
      <w:r w:rsidRPr="005D7130">
        <w:rPr>
          <w:rFonts w:ascii="Arial" w:hAnsi="Arial" w:cs="Arial"/>
          <w:sz w:val="24"/>
          <w:szCs w:val="24"/>
        </w:rPr>
        <w:t>community?</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185"/>
        <w:rPr>
          <w:rFonts w:ascii="Arial" w:hAnsi="Arial" w:cs="Arial"/>
          <w:sz w:val="24"/>
          <w:szCs w:val="24"/>
        </w:rPr>
      </w:pPr>
      <w:r w:rsidRPr="005D7130">
        <w:rPr>
          <w:rFonts w:ascii="Arial" w:hAnsi="Arial" w:cs="Arial"/>
          <w:sz w:val="24"/>
          <w:szCs w:val="24"/>
        </w:rPr>
        <w:t>CSWB planning supports a collaborative approach to addressing local priorities through the implementation of progr</w:t>
      </w:r>
      <w:r w:rsidRPr="005D7130">
        <w:rPr>
          <w:rFonts w:ascii="Arial" w:hAnsi="Arial" w:cs="Arial"/>
          <w:sz w:val="24"/>
          <w:szCs w:val="24"/>
        </w:rPr>
        <w:t>ams/strategies in four planning areas, including social development, prevention, risk intervention and incident response. By engaging in the CSWB planning process, communities will be able to save lives and prevent crime, victimization and suicide.</w:t>
      </w:r>
    </w:p>
    <w:p w:rsidR="009913ED" w:rsidRPr="005D7130" w:rsidRDefault="009913ED">
      <w:pPr>
        <w:pStyle w:val="BodyText"/>
        <w:rPr>
          <w:rFonts w:ascii="Arial" w:hAnsi="Arial" w:cs="Arial"/>
          <w:sz w:val="24"/>
          <w:szCs w:val="24"/>
        </w:rPr>
      </w:pPr>
    </w:p>
    <w:p w:rsidR="009913ED" w:rsidRPr="005D7130" w:rsidRDefault="00944BC4">
      <w:pPr>
        <w:pStyle w:val="BodyText"/>
        <w:ind w:left="100" w:right="93"/>
        <w:rPr>
          <w:rFonts w:ascii="Arial" w:hAnsi="Arial" w:cs="Arial"/>
          <w:sz w:val="24"/>
          <w:szCs w:val="24"/>
        </w:rPr>
      </w:pPr>
      <w:r w:rsidRPr="005D7130">
        <w:rPr>
          <w:rFonts w:ascii="Arial" w:hAnsi="Arial" w:cs="Arial"/>
          <w:sz w:val="24"/>
          <w:szCs w:val="24"/>
        </w:rPr>
        <w:t>Furthe</w:t>
      </w:r>
      <w:r w:rsidRPr="005D7130">
        <w:rPr>
          <w:rFonts w:ascii="Arial" w:hAnsi="Arial" w:cs="Arial"/>
          <w:sz w:val="24"/>
          <w:szCs w:val="24"/>
        </w:rPr>
        <w:t>r, by taking a holistic approach to CSWB planning it helps to ensure those in need of help receive the right response, at the right time, and by the right service provider. It will also help to improve interactions between police and vulnerable Ontarians b</w:t>
      </w:r>
      <w:r w:rsidRPr="005D7130">
        <w:rPr>
          <w:rFonts w:ascii="Arial" w:hAnsi="Arial" w:cs="Arial"/>
          <w:sz w:val="24"/>
          <w:szCs w:val="24"/>
        </w:rPr>
        <w:t>y enhancing frontline responses to those in crisis.</w:t>
      </w:r>
    </w:p>
    <w:p w:rsidR="009913ED" w:rsidRPr="005D7130" w:rsidRDefault="009913ED">
      <w:pPr>
        <w:pStyle w:val="BodyText"/>
        <w:rPr>
          <w:rFonts w:ascii="Arial" w:hAnsi="Arial" w:cs="Arial"/>
          <w:sz w:val="24"/>
          <w:szCs w:val="24"/>
        </w:rPr>
      </w:pPr>
    </w:p>
    <w:p w:rsidR="009913ED" w:rsidRPr="005D7130" w:rsidRDefault="00944BC4">
      <w:pPr>
        <w:pStyle w:val="BodyText"/>
        <w:ind w:left="100"/>
        <w:rPr>
          <w:rFonts w:ascii="Arial" w:hAnsi="Arial" w:cs="Arial"/>
          <w:sz w:val="24"/>
          <w:szCs w:val="24"/>
        </w:rPr>
      </w:pPr>
      <w:r w:rsidRPr="005D7130">
        <w:rPr>
          <w:rFonts w:ascii="Arial" w:hAnsi="Arial" w:cs="Arial"/>
          <w:sz w:val="24"/>
          <w:szCs w:val="24"/>
        </w:rPr>
        <w:t>To learn more about the benefits of CSWB planning, please see Question #3.</w:t>
      </w:r>
    </w:p>
    <w:p w:rsidR="009913ED" w:rsidRPr="005D7130" w:rsidRDefault="009913ED">
      <w:pPr>
        <w:pStyle w:val="BodyText"/>
        <w:spacing w:before="12"/>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What are the benefits of CSWB</w:t>
      </w:r>
      <w:r w:rsidRPr="005D7130">
        <w:rPr>
          <w:rFonts w:ascii="Arial" w:hAnsi="Arial" w:cs="Arial"/>
          <w:spacing w:val="-14"/>
          <w:sz w:val="24"/>
          <w:szCs w:val="24"/>
        </w:rPr>
        <w:t xml:space="preserve"> </w:t>
      </w:r>
      <w:r w:rsidRPr="005D7130">
        <w:rPr>
          <w:rFonts w:ascii="Arial" w:hAnsi="Arial" w:cs="Arial"/>
          <w:sz w:val="24"/>
          <w:szCs w:val="24"/>
        </w:rPr>
        <w:t>planning?</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185"/>
        <w:rPr>
          <w:rFonts w:ascii="Arial" w:hAnsi="Arial" w:cs="Arial"/>
          <w:sz w:val="24"/>
          <w:szCs w:val="24"/>
        </w:rPr>
      </w:pPr>
      <w:r w:rsidRPr="005D7130">
        <w:rPr>
          <w:rFonts w:ascii="Arial" w:hAnsi="Arial" w:cs="Arial"/>
          <w:sz w:val="24"/>
          <w:szCs w:val="24"/>
        </w:rPr>
        <w:t>CSWB planning has a wide-range of positive impacts for local agencies/organizations and frontline service providers, as well as the broader community, including the general public. A few key benefits are highlighted below:</w:t>
      </w:r>
    </w:p>
    <w:p w:rsidR="009913ED" w:rsidRPr="005D7130" w:rsidRDefault="00944BC4">
      <w:pPr>
        <w:pStyle w:val="ListParagraph"/>
        <w:numPr>
          <w:ilvl w:val="1"/>
          <w:numId w:val="2"/>
        </w:numPr>
        <w:tabs>
          <w:tab w:val="left" w:pos="820"/>
          <w:tab w:val="left" w:pos="821"/>
        </w:tabs>
        <w:spacing w:line="278" w:lineRule="exact"/>
        <w:rPr>
          <w:rFonts w:ascii="Arial" w:hAnsi="Arial" w:cs="Arial"/>
          <w:sz w:val="24"/>
          <w:szCs w:val="24"/>
        </w:rPr>
      </w:pPr>
      <w:r w:rsidRPr="005D7130">
        <w:rPr>
          <w:rFonts w:ascii="Arial" w:hAnsi="Arial" w:cs="Arial"/>
          <w:sz w:val="24"/>
          <w:szCs w:val="24"/>
        </w:rPr>
        <w:t>Enhanced communication and collab</w:t>
      </w:r>
      <w:r w:rsidRPr="005D7130">
        <w:rPr>
          <w:rFonts w:ascii="Arial" w:hAnsi="Arial" w:cs="Arial"/>
          <w:sz w:val="24"/>
          <w:szCs w:val="24"/>
        </w:rPr>
        <w:t>oration among sectors, agencies and</w:t>
      </w:r>
      <w:r w:rsidRPr="005D7130">
        <w:rPr>
          <w:rFonts w:ascii="Arial" w:hAnsi="Arial" w:cs="Arial"/>
          <w:spacing w:val="-13"/>
          <w:sz w:val="24"/>
          <w:szCs w:val="24"/>
        </w:rPr>
        <w:t xml:space="preserve"> </w:t>
      </w:r>
      <w:r w:rsidRPr="005D7130">
        <w:rPr>
          <w:rFonts w:ascii="Arial" w:hAnsi="Arial" w:cs="Arial"/>
          <w:sz w:val="24"/>
          <w:szCs w:val="24"/>
        </w:rPr>
        <w:t>organizations;</w:t>
      </w:r>
    </w:p>
    <w:p w:rsidR="009913ED" w:rsidRPr="005D7130" w:rsidRDefault="00944BC4">
      <w:pPr>
        <w:pStyle w:val="ListParagraph"/>
        <w:numPr>
          <w:ilvl w:val="1"/>
          <w:numId w:val="2"/>
        </w:numPr>
        <w:tabs>
          <w:tab w:val="left" w:pos="820"/>
          <w:tab w:val="left" w:pos="821"/>
        </w:tabs>
        <w:spacing w:before="1"/>
        <w:ind w:right="319"/>
        <w:rPr>
          <w:rFonts w:ascii="Arial" w:hAnsi="Arial" w:cs="Arial"/>
          <w:sz w:val="24"/>
          <w:szCs w:val="24"/>
        </w:rPr>
      </w:pPr>
      <w:r w:rsidRPr="005D7130">
        <w:rPr>
          <w:rFonts w:ascii="Arial" w:hAnsi="Arial" w:cs="Arial"/>
          <w:sz w:val="24"/>
          <w:szCs w:val="24"/>
        </w:rPr>
        <w:t>Transformation of service delivery, including realignment of resources and responsibilities to better respond to priorities and</w:t>
      </w:r>
      <w:r w:rsidRPr="005D7130">
        <w:rPr>
          <w:rFonts w:ascii="Arial" w:hAnsi="Arial" w:cs="Arial"/>
          <w:spacing w:val="-12"/>
          <w:sz w:val="24"/>
          <w:szCs w:val="24"/>
        </w:rPr>
        <w:t xml:space="preserve"> </w:t>
      </w:r>
      <w:r w:rsidRPr="005D7130">
        <w:rPr>
          <w:rFonts w:ascii="Arial" w:hAnsi="Arial" w:cs="Arial"/>
          <w:sz w:val="24"/>
          <w:szCs w:val="24"/>
        </w:rPr>
        <w:t>needs;</w:t>
      </w:r>
    </w:p>
    <w:p w:rsidR="009913ED" w:rsidRPr="005D7130" w:rsidRDefault="00944BC4">
      <w:pPr>
        <w:pStyle w:val="ListParagraph"/>
        <w:numPr>
          <w:ilvl w:val="1"/>
          <w:numId w:val="2"/>
        </w:numPr>
        <w:tabs>
          <w:tab w:val="left" w:pos="820"/>
          <w:tab w:val="left" w:pos="821"/>
        </w:tabs>
        <w:rPr>
          <w:rFonts w:ascii="Arial" w:hAnsi="Arial" w:cs="Arial"/>
          <w:sz w:val="24"/>
          <w:szCs w:val="24"/>
        </w:rPr>
      </w:pPr>
      <w:r w:rsidRPr="005D7130">
        <w:rPr>
          <w:rFonts w:ascii="Arial" w:hAnsi="Arial" w:cs="Arial"/>
          <w:sz w:val="24"/>
          <w:szCs w:val="24"/>
        </w:rPr>
        <w:t>Increased understanding of and focus on local risks and vulnerable</w:t>
      </w:r>
      <w:r w:rsidRPr="005D7130">
        <w:rPr>
          <w:rFonts w:ascii="Arial" w:hAnsi="Arial" w:cs="Arial"/>
          <w:spacing w:val="-15"/>
          <w:sz w:val="24"/>
          <w:szCs w:val="24"/>
        </w:rPr>
        <w:t xml:space="preserve"> </w:t>
      </w:r>
      <w:r w:rsidRPr="005D7130">
        <w:rPr>
          <w:rFonts w:ascii="Arial" w:hAnsi="Arial" w:cs="Arial"/>
          <w:sz w:val="24"/>
          <w:szCs w:val="24"/>
        </w:rPr>
        <w:t>gro</w:t>
      </w:r>
      <w:r w:rsidRPr="005D7130">
        <w:rPr>
          <w:rFonts w:ascii="Arial" w:hAnsi="Arial" w:cs="Arial"/>
          <w:sz w:val="24"/>
          <w:szCs w:val="24"/>
        </w:rPr>
        <w:t>ups;</w:t>
      </w:r>
    </w:p>
    <w:p w:rsidR="009913ED" w:rsidRPr="005D7130" w:rsidRDefault="00944BC4">
      <w:pPr>
        <w:pStyle w:val="ListParagraph"/>
        <w:numPr>
          <w:ilvl w:val="1"/>
          <w:numId w:val="2"/>
        </w:numPr>
        <w:tabs>
          <w:tab w:val="left" w:pos="820"/>
          <w:tab w:val="left" w:pos="821"/>
        </w:tabs>
        <w:spacing w:line="279" w:lineRule="exact"/>
        <w:rPr>
          <w:rFonts w:ascii="Arial" w:hAnsi="Arial" w:cs="Arial"/>
          <w:sz w:val="24"/>
          <w:szCs w:val="24"/>
        </w:rPr>
      </w:pPr>
      <w:r w:rsidRPr="005D7130">
        <w:rPr>
          <w:rFonts w:ascii="Arial" w:hAnsi="Arial" w:cs="Arial"/>
          <w:sz w:val="24"/>
          <w:szCs w:val="24"/>
        </w:rPr>
        <w:lastRenderedPageBreak/>
        <w:t>Ensuring the appropriate services are provided to those individuals with complex</w:t>
      </w:r>
      <w:r w:rsidRPr="005D7130">
        <w:rPr>
          <w:rFonts w:ascii="Arial" w:hAnsi="Arial" w:cs="Arial"/>
          <w:spacing w:val="-23"/>
          <w:sz w:val="24"/>
          <w:szCs w:val="24"/>
        </w:rPr>
        <w:t xml:space="preserve"> </w:t>
      </w:r>
      <w:r w:rsidRPr="005D7130">
        <w:rPr>
          <w:rFonts w:ascii="Arial" w:hAnsi="Arial" w:cs="Arial"/>
          <w:sz w:val="24"/>
          <w:szCs w:val="24"/>
        </w:rPr>
        <w:t>needs;</w:t>
      </w:r>
    </w:p>
    <w:p w:rsidR="009913ED" w:rsidRPr="005D7130" w:rsidRDefault="00944BC4">
      <w:pPr>
        <w:pStyle w:val="ListParagraph"/>
        <w:numPr>
          <w:ilvl w:val="1"/>
          <w:numId w:val="2"/>
        </w:numPr>
        <w:tabs>
          <w:tab w:val="left" w:pos="820"/>
          <w:tab w:val="left" w:pos="821"/>
        </w:tabs>
        <w:ind w:right="578"/>
        <w:rPr>
          <w:rFonts w:ascii="Arial" w:hAnsi="Arial" w:cs="Arial"/>
          <w:sz w:val="24"/>
          <w:szCs w:val="24"/>
        </w:rPr>
      </w:pPr>
      <w:r w:rsidRPr="005D7130">
        <w:rPr>
          <w:rFonts w:ascii="Arial" w:hAnsi="Arial" w:cs="Arial"/>
          <w:sz w:val="24"/>
          <w:szCs w:val="24"/>
        </w:rPr>
        <w:t>Increased awareness, coordination of and access to services for community members and vulnerable</w:t>
      </w:r>
      <w:r w:rsidRPr="005D7130">
        <w:rPr>
          <w:rFonts w:ascii="Arial" w:hAnsi="Arial" w:cs="Arial"/>
          <w:spacing w:val="-3"/>
          <w:sz w:val="24"/>
          <w:szCs w:val="24"/>
        </w:rPr>
        <w:t xml:space="preserve"> </w:t>
      </w:r>
      <w:r w:rsidRPr="005D7130">
        <w:rPr>
          <w:rFonts w:ascii="Arial" w:hAnsi="Arial" w:cs="Arial"/>
          <w:sz w:val="24"/>
          <w:szCs w:val="24"/>
        </w:rPr>
        <w:t>groups;</w:t>
      </w:r>
    </w:p>
    <w:p w:rsidR="009913ED" w:rsidRPr="005D7130" w:rsidRDefault="00944BC4">
      <w:pPr>
        <w:pStyle w:val="ListParagraph"/>
        <w:numPr>
          <w:ilvl w:val="1"/>
          <w:numId w:val="2"/>
        </w:numPr>
        <w:tabs>
          <w:tab w:val="left" w:pos="820"/>
          <w:tab w:val="left" w:pos="821"/>
        </w:tabs>
        <w:spacing w:before="2"/>
        <w:rPr>
          <w:rFonts w:ascii="Arial" w:hAnsi="Arial" w:cs="Arial"/>
          <w:sz w:val="24"/>
          <w:szCs w:val="24"/>
        </w:rPr>
      </w:pPr>
      <w:r w:rsidRPr="005D7130">
        <w:rPr>
          <w:rFonts w:ascii="Arial" w:hAnsi="Arial" w:cs="Arial"/>
          <w:sz w:val="24"/>
          <w:szCs w:val="24"/>
        </w:rPr>
        <w:t>Healthier, more productive individuals that positively con</w:t>
      </w:r>
      <w:r w:rsidRPr="005D7130">
        <w:rPr>
          <w:rFonts w:ascii="Arial" w:hAnsi="Arial" w:cs="Arial"/>
          <w:sz w:val="24"/>
          <w:szCs w:val="24"/>
        </w:rPr>
        <w:t>tribute to the community;</w:t>
      </w:r>
      <w:r w:rsidRPr="005D7130">
        <w:rPr>
          <w:rFonts w:ascii="Arial" w:hAnsi="Arial" w:cs="Arial"/>
          <w:spacing w:val="-21"/>
          <w:sz w:val="24"/>
          <w:szCs w:val="24"/>
        </w:rPr>
        <w:t xml:space="preserve"> </w:t>
      </w:r>
      <w:r w:rsidRPr="005D7130">
        <w:rPr>
          <w:rFonts w:ascii="Arial" w:hAnsi="Arial" w:cs="Arial"/>
          <w:sz w:val="24"/>
          <w:szCs w:val="24"/>
        </w:rPr>
        <w:t>and</w:t>
      </w:r>
    </w:p>
    <w:p w:rsidR="009913ED" w:rsidRDefault="00944BC4">
      <w:pPr>
        <w:pStyle w:val="ListParagraph"/>
        <w:numPr>
          <w:ilvl w:val="1"/>
          <w:numId w:val="2"/>
        </w:numPr>
        <w:tabs>
          <w:tab w:val="left" w:pos="813"/>
          <w:tab w:val="left" w:pos="814"/>
        </w:tabs>
        <w:ind w:left="813" w:right="612" w:hanging="355"/>
        <w:rPr>
          <w:rFonts w:ascii="Arial" w:hAnsi="Arial" w:cs="Arial"/>
          <w:sz w:val="24"/>
          <w:szCs w:val="24"/>
        </w:rPr>
      </w:pPr>
      <w:r w:rsidRPr="005D7130">
        <w:rPr>
          <w:rFonts w:ascii="Arial" w:hAnsi="Arial" w:cs="Arial"/>
          <w:sz w:val="24"/>
          <w:szCs w:val="24"/>
        </w:rPr>
        <w:t>Reducing the financial burden of crime on society through cost-effective approaches with significant return on</w:t>
      </w:r>
      <w:r w:rsidRPr="005D7130">
        <w:rPr>
          <w:rFonts w:ascii="Arial" w:hAnsi="Arial" w:cs="Arial"/>
          <w:spacing w:val="-5"/>
          <w:sz w:val="24"/>
          <w:szCs w:val="24"/>
        </w:rPr>
        <w:t xml:space="preserve"> </w:t>
      </w:r>
      <w:r w:rsidRPr="005D7130">
        <w:rPr>
          <w:rFonts w:ascii="Arial" w:hAnsi="Arial" w:cs="Arial"/>
          <w:sz w:val="24"/>
          <w:szCs w:val="24"/>
        </w:rPr>
        <w:t>investments.</w:t>
      </w:r>
    </w:p>
    <w:p w:rsidR="005D7130" w:rsidRPr="005D7130" w:rsidRDefault="005D7130" w:rsidP="005D7130">
      <w:pPr>
        <w:pStyle w:val="ListParagraph"/>
        <w:tabs>
          <w:tab w:val="left" w:pos="813"/>
          <w:tab w:val="left" w:pos="814"/>
        </w:tabs>
        <w:ind w:left="813" w:right="612" w:firstLine="0"/>
        <w:rPr>
          <w:rFonts w:ascii="Arial" w:hAnsi="Arial" w:cs="Arial"/>
          <w:sz w:val="24"/>
          <w:szCs w:val="24"/>
        </w:rPr>
      </w:pPr>
    </w:p>
    <w:p w:rsidR="009913ED" w:rsidRPr="005D7130" w:rsidRDefault="00944BC4">
      <w:pPr>
        <w:pStyle w:val="Heading1"/>
        <w:numPr>
          <w:ilvl w:val="0"/>
          <w:numId w:val="2"/>
        </w:numPr>
        <w:tabs>
          <w:tab w:val="left" w:pos="459"/>
        </w:tabs>
        <w:spacing w:before="37"/>
        <w:ind w:right="365" w:hanging="358"/>
        <w:rPr>
          <w:rFonts w:ascii="Arial" w:hAnsi="Arial" w:cs="Arial"/>
          <w:sz w:val="24"/>
          <w:szCs w:val="24"/>
        </w:rPr>
      </w:pPr>
      <w:r w:rsidRPr="005D7130">
        <w:rPr>
          <w:rFonts w:ascii="Arial" w:hAnsi="Arial" w:cs="Arial"/>
          <w:sz w:val="24"/>
          <w:szCs w:val="24"/>
        </w:rPr>
        <w:t>When will the new legislative requirements related to CSWB planning come into force and how long will municipalities have to develop a</w:t>
      </w:r>
      <w:r w:rsidRPr="005D7130">
        <w:rPr>
          <w:rFonts w:ascii="Arial" w:hAnsi="Arial" w:cs="Arial"/>
          <w:spacing w:val="-22"/>
          <w:sz w:val="24"/>
          <w:szCs w:val="24"/>
        </w:rPr>
        <w:t xml:space="preserve"> </w:t>
      </w:r>
      <w:r w:rsidRPr="005D7130">
        <w:rPr>
          <w:rFonts w:ascii="Arial" w:hAnsi="Arial" w:cs="Arial"/>
          <w:sz w:val="24"/>
          <w:szCs w:val="24"/>
        </w:rPr>
        <w:t>plan?</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108"/>
        <w:rPr>
          <w:rFonts w:ascii="Arial" w:hAnsi="Arial" w:cs="Arial"/>
          <w:sz w:val="24"/>
          <w:szCs w:val="24"/>
        </w:rPr>
      </w:pPr>
      <w:r w:rsidRPr="005D7130">
        <w:rPr>
          <w:rFonts w:ascii="Arial" w:hAnsi="Arial" w:cs="Arial"/>
          <w:sz w:val="24"/>
          <w:szCs w:val="24"/>
        </w:rPr>
        <w:t>The new legislative requirements related to CSWB planning came into force on January 1, 2019,</w:t>
      </w:r>
      <w:r w:rsidRPr="005D7130">
        <w:rPr>
          <w:rFonts w:ascii="Arial" w:hAnsi="Arial" w:cs="Arial"/>
          <w:sz w:val="24"/>
          <w:szCs w:val="24"/>
        </w:rPr>
        <w:t xml:space="preserve"> as an amendment to the </w:t>
      </w:r>
      <w:r w:rsidRPr="005D7130">
        <w:rPr>
          <w:rFonts w:ascii="Arial" w:hAnsi="Arial" w:cs="Arial"/>
          <w:i/>
          <w:sz w:val="24"/>
          <w:szCs w:val="24"/>
        </w:rPr>
        <w:t xml:space="preserve">Police Services Act, 1990 </w:t>
      </w:r>
      <w:r w:rsidRPr="005D7130">
        <w:rPr>
          <w:rFonts w:ascii="Arial" w:hAnsi="Arial" w:cs="Arial"/>
          <w:sz w:val="24"/>
          <w:szCs w:val="24"/>
        </w:rPr>
        <w:t>(PSA), and municipalities have two years from this date to develop and adopt a plan (i.e., by January 1, 2021). The CSWB planning provisions are outlined in Part XI of the PSA.</w:t>
      </w:r>
      <w:r>
        <w:rPr>
          <w:rFonts w:ascii="Arial" w:hAnsi="Arial" w:cs="Arial"/>
          <w:sz w:val="24"/>
          <w:szCs w:val="24"/>
        </w:rPr>
        <w:t xml:space="preserve"> This deadline was extended to July 1, 2021.</w:t>
      </w:r>
    </w:p>
    <w:p w:rsidR="009913ED" w:rsidRPr="005D7130" w:rsidRDefault="009913ED">
      <w:pPr>
        <w:pStyle w:val="BodyText"/>
        <w:spacing w:before="12"/>
        <w:rPr>
          <w:rFonts w:ascii="Arial" w:hAnsi="Arial" w:cs="Arial"/>
          <w:sz w:val="24"/>
          <w:szCs w:val="24"/>
        </w:rPr>
      </w:pPr>
    </w:p>
    <w:p w:rsidR="009913ED" w:rsidRPr="005D7130" w:rsidRDefault="00944BC4">
      <w:pPr>
        <w:ind w:left="100" w:right="383"/>
        <w:rPr>
          <w:rFonts w:ascii="Arial" w:hAnsi="Arial" w:cs="Arial"/>
          <w:sz w:val="24"/>
          <w:szCs w:val="24"/>
        </w:rPr>
      </w:pPr>
      <w:r w:rsidRPr="005D7130">
        <w:rPr>
          <w:rFonts w:ascii="Arial" w:hAnsi="Arial" w:cs="Arial"/>
          <w:sz w:val="24"/>
          <w:szCs w:val="24"/>
        </w:rPr>
        <w:t xml:space="preserve">This timeframe was based on </w:t>
      </w:r>
      <w:r w:rsidRPr="005D7130">
        <w:rPr>
          <w:rFonts w:ascii="Arial" w:hAnsi="Arial" w:cs="Arial"/>
          <w:sz w:val="24"/>
          <w:szCs w:val="24"/>
        </w:rPr>
        <w:t xml:space="preserve">learnings and feedback from the eight pilot communities that tested components of the </w:t>
      </w:r>
      <w:r w:rsidRPr="005D7130">
        <w:rPr>
          <w:rFonts w:ascii="Arial" w:hAnsi="Arial" w:cs="Arial"/>
          <w:i/>
          <w:sz w:val="24"/>
          <w:szCs w:val="24"/>
        </w:rPr>
        <w:t xml:space="preserve">Community Safety and Well-Being Planning Framework: A Shared Commitment in Ontario </w:t>
      </w:r>
      <w:r w:rsidRPr="005D7130">
        <w:rPr>
          <w:rFonts w:ascii="Arial" w:hAnsi="Arial" w:cs="Arial"/>
          <w:sz w:val="24"/>
          <w:szCs w:val="24"/>
        </w:rPr>
        <w:t>booklet (see Question #33 for more information on the pilot communities).</w:t>
      </w:r>
    </w:p>
    <w:p w:rsidR="009913ED" w:rsidRPr="005D7130" w:rsidRDefault="009913ED">
      <w:pPr>
        <w:pStyle w:val="BodyText"/>
        <w:rPr>
          <w:rFonts w:ascii="Arial" w:hAnsi="Arial" w:cs="Arial"/>
          <w:sz w:val="24"/>
          <w:szCs w:val="24"/>
        </w:rPr>
      </w:pPr>
    </w:p>
    <w:p w:rsidR="009913ED" w:rsidRPr="005D7130" w:rsidRDefault="00944BC4">
      <w:pPr>
        <w:pStyle w:val="BodyText"/>
        <w:ind w:left="100" w:right="184"/>
        <w:rPr>
          <w:rFonts w:ascii="Arial" w:hAnsi="Arial" w:cs="Arial"/>
          <w:sz w:val="24"/>
          <w:szCs w:val="24"/>
        </w:rPr>
      </w:pPr>
      <w:r w:rsidRPr="005D7130">
        <w:rPr>
          <w:rFonts w:ascii="Arial" w:hAnsi="Arial" w:cs="Arial"/>
          <w:sz w:val="24"/>
          <w:szCs w:val="24"/>
        </w:rPr>
        <w:t>In the circu</w:t>
      </w:r>
      <w:r w:rsidRPr="005D7130">
        <w:rPr>
          <w:rFonts w:ascii="Arial" w:hAnsi="Arial" w:cs="Arial"/>
          <w:sz w:val="24"/>
          <w:szCs w:val="24"/>
        </w:rPr>
        <w:t>mstance of a joint plan, all municipalities involved must follow the same timeline to prepare and adopt their first CSWB plan (see Question #10 for more information on joint plans).</w:t>
      </w:r>
    </w:p>
    <w:p w:rsidR="009913ED" w:rsidRPr="005D7130" w:rsidRDefault="009913ED">
      <w:pPr>
        <w:pStyle w:val="BodyText"/>
        <w:spacing w:before="10"/>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What are the main requirements for the CSWB planning</w:t>
      </w:r>
      <w:r w:rsidRPr="005D7130">
        <w:rPr>
          <w:rFonts w:ascii="Arial" w:hAnsi="Arial" w:cs="Arial"/>
          <w:spacing w:val="-20"/>
          <w:sz w:val="24"/>
          <w:szCs w:val="24"/>
        </w:rPr>
        <w:t xml:space="preserve"> </w:t>
      </w:r>
      <w:r w:rsidRPr="005D7130">
        <w:rPr>
          <w:rFonts w:ascii="Arial" w:hAnsi="Arial" w:cs="Arial"/>
          <w:sz w:val="24"/>
          <w:szCs w:val="24"/>
        </w:rPr>
        <w:t>process?</w:t>
      </w:r>
    </w:p>
    <w:p w:rsidR="009913ED" w:rsidRPr="005D7130" w:rsidRDefault="009913ED">
      <w:pPr>
        <w:pStyle w:val="BodyText"/>
        <w:spacing w:before="12"/>
        <w:rPr>
          <w:rFonts w:ascii="Arial" w:hAnsi="Arial" w:cs="Arial"/>
          <w:b/>
          <w:sz w:val="24"/>
          <w:szCs w:val="24"/>
        </w:rPr>
      </w:pPr>
    </w:p>
    <w:p w:rsidR="009913ED" w:rsidRPr="005D7130" w:rsidRDefault="00944BC4">
      <w:pPr>
        <w:pStyle w:val="BodyText"/>
        <w:ind w:left="100"/>
        <w:rPr>
          <w:rFonts w:ascii="Arial" w:hAnsi="Arial" w:cs="Arial"/>
          <w:sz w:val="24"/>
          <w:szCs w:val="24"/>
        </w:rPr>
      </w:pPr>
      <w:r w:rsidRPr="005D7130">
        <w:rPr>
          <w:rFonts w:ascii="Arial" w:hAnsi="Arial" w:cs="Arial"/>
          <w:sz w:val="24"/>
          <w:szCs w:val="24"/>
        </w:rPr>
        <w:t>A CSWB pla</w:t>
      </w:r>
      <w:r w:rsidRPr="005D7130">
        <w:rPr>
          <w:rFonts w:ascii="Arial" w:hAnsi="Arial" w:cs="Arial"/>
          <w:sz w:val="24"/>
          <w:szCs w:val="24"/>
        </w:rPr>
        <w:t>n must include the following core information:</w:t>
      </w:r>
    </w:p>
    <w:p w:rsidR="009913ED" w:rsidRPr="005D7130" w:rsidRDefault="00944BC4">
      <w:pPr>
        <w:pStyle w:val="ListParagraph"/>
        <w:numPr>
          <w:ilvl w:val="1"/>
          <w:numId w:val="2"/>
        </w:numPr>
        <w:tabs>
          <w:tab w:val="left" w:pos="865"/>
          <w:tab w:val="left" w:pos="866"/>
        </w:tabs>
        <w:spacing w:line="276" w:lineRule="auto"/>
        <w:ind w:left="866" w:right="583"/>
        <w:rPr>
          <w:rFonts w:ascii="Arial" w:hAnsi="Arial" w:cs="Arial"/>
          <w:sz w:val="24"/>
          <w:szCs w:val="24"/>
        </w:rPr>
      </w:pPr>
      <w:r w:rsidRPr="005D7130">
        <w:rPr>
          <w:rFonts w:ascii="Arial" w:hAnsi="Arial" w:cs="Arial"/>
          <w:sz w:val="24"/>
          <w:szCs w:val="24"/>
        </w:rPr>
        <w:t>Local priority risk factors that have been identified based on community consultations and multiple sources of data, such as Statistics Canada and local sector-specific</w:t>
      </w:r>
      <w:r w:rsidRPr="005D7130">
        <w:rPr>
          <w:rFonts w:ascii="Arial" w:hAnsi="Arial" w:cs="Arial"/>
          <w:spacing w:val="-25"/>
          <w:sz w:val="24"/>
          <w:szCs w:val="24"/>
        </w:rPr>
        <w:t xml:space="preserve"> </w:t>
      </w:r>
      <w:r w:rsidRPr="005D7130">
        <w:rPr>
          <w:rFonts w:ascii="Arial" w:hAnsi="Arial" w:cs="Arial"/>
          <w:sz w:val="24"/>
          <w:szCs w:val="24"/>
        </w:rPr>
        <w:t>data;</w:t>
      </w:r>
    </w:p>
    <w:p w:rsidR="009913ED" w:rsidRPr="005D7130" w:rsidRDefault="00944BC4">
      <w:pPr>
        <w:pStyle w:val="ListParagraph"/>
        <w:numPr>
          <w:ilvl w:val="1"/>
          <w:numId w:val="2"/>
        </w:numPr>
        <w:tabs>
          <w:tab w:val="left" w:pos="865"/>
          <w:tab w:val="left" w:pos="866"/>
        </w:tabs>
        <w:spacing w:line="279" w:lineRule="exact"/>
        <w:ind w:left="866"/>
        <w:rPr>
          <w:rFonts w:ascii="Arial" w:hAnsi="Arial" w:cs="Arial"/>
          <w:sz w:val="24"/>
          <w:szCs w:val="24"/>
        </w:rPr>
      </w:pPr>
      <w:r w:rsidRPr="005D7130">
        <w:rPr>
          <w:rFonts w:ascii="Arial" w:hAnsi="Arial" w:cs="Arial"/>
          <w:sz w:val="24"/>
          <w:szCs w:val="24"/>
        </w:rPr>
        <w:t>Evidence-based programs and strategies to address those priority risk factors;</w:t>
      </w:r>
      <w:r w:rsidRPr="005D7130">
        <w:rPr>
          <w:rFonts w:ascii="Arial" w:hAnsi="Arial" w:cs="Arial"/>
          <w:spacing w:val="-20"/>
          <w:sz w:val="24"/>
          <w:szCs w:val="24"/>
        </w:rPr>
        <w:t xml:space="preserve"> </w:t>
      </w:r>
      <w:r w:rsidRPr="005D7130">
        <w:rPr>
          <w:rFonts w:ascii="Arial" w:hAnsi="Arial" w:cs="Arial"/>
          <w:sz w:val="24"/>
          <w:szCs w:val="24"/>
        </w:rPr>
        <w:t>and</w:t>
      </w:r>
    </w:p>
    <w:p w:rsidR="009913ED" w:rsidRPr="005D7130" w:rsidRDefault="00944BC4">
      <w:pPr>
        <w:pStyle w:val="ListParagraph"/>
        <w:numPr>
          <w:ilvl w:val="1"/>
          <w:numId w:val="2"/>
        </w:numPr>
        <w:tabs>
          <w:tab w:val="left" w:pos="865"/>
          <w:tab w:val="left" w:pos="866"/>
        </w:tabs>
        <w:spacing w:before="1"/>
        <w:ind w:left="866" w:right="152"/>
        <w:rPr>
          <w:rFonts w:ascii="Arial" w:hAnsi="Arial" w:cs="Arial"/>
          <w:sz w:val="24"/>
          <w:szCs w:val="24"/>
        </w:rPr>
      </w:pPr>
      <w:r w:rsidRPr="005D7130">
        <w:rPr>
          <w:rFonts w:ascii="Arial" w:hAnsi="Arial" w:cs="Arial"/>
          <w:sz w:val="24"/>
          <w:szCs w:val="24"/>
        </w:rPr>
        <w:t>Measurable outcomes with associated performance measures to ensure that the strategies are effective and outcomes are being</w:t>
      </w:r>
      <w:r w:rsidRPr="005D7130">
        <w:rPr>
          <w:rFonts w:ascii="Arial" w:hAnsi="Arial" w:cs="Arial"/>
          <w:spacing w:val="-9"/>
          <w:sz w:val="24"/>
          <w:szCs w:val="24"/>
        </w:rPr>
        <w:t xml:space="preserve"> </w:t>
      </w:r>
      <w:r w:rsidRPr="005D7130">
        <w:rPr>
          <w:rFonts w:ascii="Arial" w:hAnsi="Arial" w:cs="Arial"/>
          <w:sz w:val="24"/>
          <w:szCs w:val="24"/>
        </w:rPr>
        <w:t>achieved.</w:t>
      </w:r>
    </w:p>
    <w:p w:rsidR="009913ED" w:rsidRPr="005D7130" w:rsidRDefault="009913ED">
      <w:pPr>
        <w:pStyle w:val="BodyText"/>
        <w:rPr>
          <w:rFonts w:ascii="Arial" w:hAnsi="Arial" w:cs="Arial"/>
          <w:sz w:val="24"/>
          <w:szCs w:val="24"/>
        </w:rPr>
      </w:pPr>
    </w:p>
    <w:p w:rsidR="009913ED" w:rsidRPr="005D7130" w:rsidRDefault="00944BC4">
      <w:pPr>
        <w:pStyle w:val="BodyText"/>
        <w:ind w:left="100" w:right="98"/>
        <w:rPr>
          <w:rFonts w:ascii="Arial" w:hAnsi="Arial" w:cs="Arial"/>
          <w:sz w:val="24"/>
          <w:szCs w:val="24"/>
        </w:rPr>
      </w:pPr>
      <w:r w:rsidRPr="005D7130">
        <w:rPr>
          <w:rFonts w:ascii="Arial" w:hAnsi="Arial" w:cs="Arial"/>
          <w:sz w:val="24"/>
          <w:szCs w:val="24"/>
        </w:rPr>
        <w:t>As part of the planning process, munic</w:t>
      </w:r>
      <w:r w:rsidRPr="005D7130">
        <w:rPr>
          <w:rFonts w:ascii="Arial" w:hAnsi="Arial" w:cs="Arial"/>
          <w:sz w:val="24"/>
          <w:szCs w:val="24"/>
        </w:rPr>
        <w:t>ipalities are required to establish an advisory committee inclusive of, but not limited to, representation from the local police service board, as well as the Local Health Integration Networks or health/mental health services, educational services, communi</w:t>
      </w:r>
      <w:r w:rsidRPr="005D7130">
        <w:rPr>
          <w:rFonts w:ascii="Arial" w:hAnsi="Arial" w:cs="Arial"/>
          <w:sz w:val="24"/>
          <w:szCs w:val="24"/>
        </w:rPr>
        <w:t>ty/social services, community services to children/youth and custodial services to children/youth.</w:t>
      </w:r>
    </w:p>
    <w:p w:rsidR="009913ED" w:rsidRPr="005D7130" w:rsidRDefault="009913ED">
      <w:pPr>
        <w:pStyle w:val="BodyText"/>
        <w:spacing w:before="12"/>
        <w:rPr>
          <w:rFonts w:ascii="Arial" w:hAnsi="Arial" w:cs="Arial"/>
          <w:sz w:val="24"/>
          <w:szCs w:val="24"/>
        </w:rPr>
      </w:pPr>
    </w:p>
    <w:p w:rsidR="009913ED" w:rsidRPr="005D7130" w:rsidRDefault="00944BC4">
      <w:pPr>
        <w:pStyle w:val="BodyText"/>
        <w:ind w:left="100" w:right="123"/>
        <w:jc w:val="both"/>
        <w:rPr>
          <w:rFonts w:ascii="Arial" w:hAnsi="Arial" w:cs="Arial"/>
          <w:sz w:val="24"/>
          <w:szCs w:val="24"/>
        </w:rPr>
      </w:pPr>
      <w:r w:rsidRPr="005D7130">
        <w:rPr>
          <w:rFonts w:ascii="Arial" w:hAnsi="Arial" w:cs="Arial"/>
          <w:sz w:val="24"/>
          <w:szCs w:val="24"/>
        </w:rPr>
        <w:t xml:space="preserve">Further, municipalities are required to conduct consultations with the advisory committee, members of public, including youth, members of racialized groups </w:t>
      </w:r>
      <w:r w:rsidRPr="005D7130">
        <w:rPr>
          <w:rFonts w:ascii="Arial" w:hAnsi="Arial" w:cs="Arial"/>
          <w:sz w:val="24"/>
          <w:szCs w:val="24"/>
        </w:rPr>
        <w:t>and of First Nations, Métis and Inuit communities, as well as community organizations that represent these groups.</w:t>
      </w:r>
    </w:p>
    <w:p w:rsidR="009913ED" w:rsidRPr="005D7130" w:rsidRDefault="009913ED">
      <w:pPr>
        <w:pStyle w:val="BodyText"/>
        <w:rPr>
          <w:rFonts w:ascii="Arial" w:hAnsi="Arial" w:cs="Arial"/>
          <w:sz w:val="24"/>
          <w:szCs w:val="24"/>
        </w:rPr>
      </w:pPr>
    </w:p>
    <w:p w:rsidR="009913ED" w:rsidRPr="005D7130" w:rsidRDefault="00944BC4">
      <w:pPr>
        <w:ind w:left="100" w:right="108"/>
        <w:rPr>
          <w:rFonts w:ascii="Arial" w:hAnsi="Arial" w:cs="Arial"/>
          <w:sz w:val="24"/>
          <w:szCs w:val="24"/>
        </w:rPr>
      </w:pPr>
      <w:r w:rsidRPr="005D7130">
        <w:rPr>
          <w:rFonts w:ascii="Arial" w:hAnsi="Arial" w:cs="Arial"/>
          <w:sz w:val="24"/>
          <w:szCs w:val="24"/>
        </w:rPr>
        <w:t xml:space="preserve">To learn more about CSWB planning, please refer to the </w:t>
      </w:r>
      <w:r w:rsidRPr="005D7130">
        <w:rPr>
          <w:rFonts w:ascii="Arial" w:hAnsi="Arial" w:cs="Arial"/>
          <w:i/>
          <w:sz w:val="24"/>
          <w:szCs w:val="24"/>
        </w:rPr>
        <w:t xml:space="preserve">Community Safety and Well-Being Planning Framework: A Shared Commitment in Ontario </w:t>
      </w:r>
      <w:r w:rsidRPr="005D7130">
        <w:rPr>
          <w:rFonts w:ascii="Arial" w:hAnsi="Arial" w:cs="Arial"/>
          <w:sz w:val="24"/>
          <w:szCs w:val="24"/>
        </w:rPr>
        <w:t>bo</w:t>
      </w:r>
      <w:r w:rsidRPr="005D7130">
        <w:rPr>
          <w:rFonts w:ascii="Arial" w:hAnsi="Arial" w:cs="Arial"/>
          <w:sz w:val="24"/>
          <w:szCs w:val="24"/>
        </w:rPr>
        <w:t>oklet. The booklet contains practical guidance on how to develop a plan, including a sample CSWB plan.</w:t>
      </w:r>
    </w:p>
    <w:p w:rsidR="009913ED" w:rsidRDefault="009913ED">
      <w:pPr>
        <w:pStyle w:val="BodyText"/>
        <w:spacing w:before="9"/>
        <w:rPr>
          <w:rFonts w:ascii="Arial" w:hAnsi="Arial" w:cs="Arial"/>
          <w:sz w:val="24"/>
          <w:szCs w:val="24"/>
        </w:rPr>
      </w:pPr>
    </w:p>
    <w:p w:rsidR="00B04FAD" w:rsidRDefault="00B04FAD">
      <w:pPr>
        <w:pStyle w:val="BodyText"/>
        <w:spacing w:before="9"/>
        <w:rPr>
          <w:rFonts w:ascii="Arial" w:hAnsi="Arial" w:cs="Arial"/>
          <w:sz w:val="24"/>
          <w:szCs w:val="24"/>
        </w:rPr>
      </w:pPr>
    </w:p>
    <w:p w:rsidR="00B04FAD" w:rsidRPr="005D7130" w:rsidRDefault="00B04FAD">
      <w:pPr>
        <w:pStyle w:val="BodyText"/>
        <w:spacing w:before="9"/>
        <w:rPr>
          <w:rFonts w:ascii="Arial" w:hAnsi="Arial" w:cs="Arial"/>
          <w:sz w:val="24"/>
          <w:szCs w:val="24"/>
        </w:rPr>
      </w:pPr>
    </w:p>
    <w:p w:rsidR="009913ED" w:rsidRPr="005D7130" w:rsidRDefault="00944BC4">
      <w:pPr>
        <w:pStyle w:val="Heading1"/>
        <w:numPr>
          <w:ilvl w:val="0"/>
          <w:numId w:val="2"/>
        </w:numPr>
        <w:tabs>
          <w:tab w:val="left" w:pos="461"/>
        </w:tabs>
        <w:spacing w:before="1"/>
        <w:ind w:left="460"/>
        <w:rPr>
          <w:rFonts w:ascii="Arial" w:hAnsi="Arial" w:cs="Arial"/>
          <w:sz w:val="24"/>
          <w:szCs w:val="24"/>
        </w:rPr>
      </w:pPr>
      <w:r w:rsidRPr="005D7130">
        <w:rPr>
          <w:rFonts w:ascii="Arial" w:hAnsi="Arial" w:cs="Arial"/>
          <w:sz w:val="24"/>
          <w:szCs w:val="24"/>
        </w:rPr>
        <w:t>Who is responsible for developing a CSWB</w:t>
      </w:r>
      <w:r w:rsidRPr="005D7130">
        <w:rPr>
          <w:rFonts w:ascii="Arial" w:hAnsi="Arial" w:cs="Arial"/>
          <w:spacing w:val="-16"/>
          <w:sz w:val="24"/>
          <w:szCs w:val="24"/>
        </w:rPr>
        <w:t xml:space="preserve"> </w:t>
      </w:r>
      <w:r w:rsidRPr="005D7130">
        <w:rPr>
          <w:rFonts w:ascii="Arial" w:hAnsi="Arial" w:cs="Arial"/>
          <w:sz w:val="24"/>
          <w:szCs w:val="24"/>
        </w:rPr>
        <w:t>plan?</w:t>
      </w:r>
    </w:p>
    <w:p w:rsidR="009913ED" w:rsidRPr="005D7130" w:rsidRDefault="009913ED">
      <w:pPr>
        <w:pStyle w:val="BodyText"/>
        <w:spacing w:before="1"/>
        <w:rPr>
          <w:rFonts w:ascii="Arial" w:hAnsi="Arial" w:cs="Arial"/>
          <w:b/>
          <w:sz w:val="24"/>
          <w:szCs w:val="24"/>
        </w:rPr>
      </w:pPr>
    </w:p>
    <w:p w:rsidR="009913ED" w:rsidRPr="005D7130" w:rsidRDefault="00944BC4">
      <w:pPr>
        <w:pStyle w:val="BodyText"/>
        <w:ind w:left="100"/>
        <w:rPr>
          <w:rFonts w:ascii="Arial" w:hAnsi="Arial" w:cs="Arial"/>
          <w:sz w:val="24"/>
          <w:szCs w:val="24"/>
        </w:rPr>
      </w:pPr>
      <w:r w:rsidRPr="005D7130">
        <w:rPr>
          <w:rFonts w:ascii="Arial" w:hAnsi="Arial" w:cs="Arial"/>
          <w:sz w:val="24"/>
          <w:szCs w:val="24"/>
        </w:rPr>
        <w:lastRenderedPageBreak/>
        <w:t>As per the PSA, the responsibility to prepare and adopt a CSWB plan applies to:</w:t>
      </w:r>
    </w:p>
    <w:p w:rsidR="009913ED" w:rsidRPr="005D7130" w:rsidRDefault="00944BC4">
      <w:pPr>
        <w:pStyle w:val="ListParagraph"/>
        <w:numPr>
          <w:ilvl w:val="1"/>
          <w:numId w:val="2"/>
        </w:numPr>
        <w:tabs>
          <w:tab w:val="left" w:pos="820"/>
          <w:tab w:val="left" w:pos="821"/>
        </w:tabs>
        <w:rPr>
          <w:rFonts w:ascii="Arial" w:hAnsi="Arial" w:cs="Arial"/>
          <w:sz w:val="24"/>
          <w:szCs w:val="24"/>
        </w:rPr>
      </w:pPr>
      <w:r w:rsidRPr="005D7130">
        <w:rPr>
          <w:rFonts w:ascii="Arial" w:hAnsi="Arial" w:cs="Arial"/>
          <w:sz w:val="24"/>
          <w:szCs w:val="24"/>
        </w:rPr>
        <w:t>Single-tier</w:t>
      </w:r>
      <w:r w:rsidRPr="005D7130">
        <w:rPr>
          <w:rFonts w:ascii="Arial" w:hAnsi="Arial" w:cs="Arial"/>
          <w:spacing w:val="-4"/>
          <w:sz w:val="24"/>
          <w:szCs w:val="24"/>
        </w:rPr>
        <w:t xml:space="preserve"> </w:t>
      </w:r>
      <w:r w:rsidRPr="005D7130">
        <w:rPr>
          <w:rFonts w:ascii="Arial" w:hAnsi="Arial" w:cs="Arial"/>
          <w:sz w:val="24"/>
          <w:szCs w:val="24"/>
        </w:rPr>
        <w:t>municipalities;</w:t>
      </w:r>
    </w:p>
    <w:p w:rsidR="009913ED" w:rsidRPr="005D7130" w:rsidRDefault="00944BC4">
      <w:pPr>
        <w:pStyle w:val="ListParagraph"/>
        <w:numPr>
          <w:ilvl w:val="1"/>
          <w:numId w:val="2"/>
        </w:numPr>
        <w:tabs>
          <w:tab w:val="left" w:pos="820"/>
          <w:tab w:val="left" w:pos="821"/>
        </w:tabs>
        <w:rPr>
          <w:rFonts w:ascii="Arial" w:hAnsi="Arial" w:cs="Arial"/>
          <w:sz w:val="24"/>
          <w:szCs w:val="24"/>
        </w:rPr>
      </w:pPr>
      <w:r w:rsidRPr="005D7130">
        <w:rPr>
          <w:rFonts w:ascii="Arial" w:hAnsi="Arial" w:cs="Arial"/>
          <w:sz w:val="24"/>
          <w:szCs w:val="24"/>
        </w:rPr>
        <w:t xml:space="preserve">Lower-tier municipalities </w:t>
      </w:r>
      <w:r w:rsidRPr="005D7130">
        <w:rPr>
          <w:rFonts w:ascii="Arial" w:hAnsi="Arial" w:cs="Arial"/>
          <w:sz w:val="24"/>
          <w:szCs w:val="24"/>
        </w:rPr>
        <w:t>in counties;</w:t>
      </w:r>
      <w:r w:rsidRPr="005D7130">
        <w:rPr>
          <w:rFonts w:ascii="Arial" w:hAnsi="Arial" w:cs="Arial"/>
          <w:spacing w:val="-17"/>
          <w:sz w:val="24"/>
          <w:szCs w:val="24"/>
        </w:rPr>
        <w:t xml:space="preserve"> </w:t>
      </w:r>
      <w:r w:rsidRPr="005D7130">
        <w:rPr>
          <w:rFonts w:ascii="Arial" w:hAnsi="Arial" w:cs="Arial"/>
          <w:sz w:val="24"/>
          <w:szCs w:val="24"/>
        </w:rPr>
        <w:t>and</w:t>
      </w:r>
    </w:p>
    <w:p w:rsidR="009913ED" w:rsidRPr="005D7130" w:rsidRDefault="00944BC4">
      <w:pPr>
        <w:pStyle w:val="ListParagraph"/>
        <w:numPr>
          <w:ilvl w:val="1"/>
          <w:numId w:val="2"/>
        </w:numPr>
        <w:tabs>
          <w:tab w:val="left" w:pos="820"/>
          <w:tab w:val="left" w:pos="821"/>
        </w:tabs>
        <w:rPr>
          <w:rFonts w:ascii="Arial" w:hAnsi="Arial" w:cs="Arial"/>
          <w:sz w:val="24"/>
          <w:szCs w:val="24"/>
        </w:rPr>
      </w:pPr>
      <w:r>
        <w:rPr>
          <w:rFonts w:ascii="Arial" w:hAnsi="Arial" w:cs="Arial"/>
          <w:sz w:val="24"/>
          <w:szCs w:val="24"/>
        </w:rPr>
        <w:t>Regional municipalities</w:t>
      </w:r>
      <w:bookmarkStart w:id="0" w:name="_GoBack"/>
      <w:bookmarkEnd w:id="0"/>
      <w:r w:rsidRPr="005D7130">
        <w:rPr>
          <w:rFonts w:ascii="Arial" w:hAnsi="Arial" w:cs="Arial"/>
          <w:sz w:val="24"/>
          <w:szCs w:val="24"/>
        </w:rPr>
        <w:t>.</w:t>
      </w:r>
    </w:p>
    <w:p w:rsidR="009913ED" w:rsidRPr="005D7130" w:rsidRDefault="009913ED">
      <w:pPr>
        <w:pStyle w:val="BodyText"/>
        <w:spacing w:before="9"/>
        <w:rPr>
          <w:rFonts w:ascii="Arial" w:hAnsi="Arial" w:cs="Arial"/>
          <w:sz w:val="24"/>
          <w:szCs w:val="24"/>
        </w:rPr>
      </w:pPr>
    </w:p>
    <w:p w:rsidR="009913ED" w:rsidRPr="005D7130" w:rsidRDefault="00944BC4">
      <w:pPr>
        <w:pStyle w:val="BodyText"/>
        <w:spacing w:before="1"/>
        <w:ind w:left="100" w:right="264"/>
        <w:rPr>
          <w:rFonts w:ascii="Arial" w:hAnsi="Arial" w:cs="Arial"/>
          <w:sz w:val="24"/>
          <w:szCs w:val="24"/>
        </w:rPr>
      </w:pPr>
      <w:r w:rsidRPr="005D7130">
        <w:rPr>
          <w:rFonts w:ascii="Arial" w:hAnsi="Arial" w:cs="Arial"/>
          <w:sz w:val="24"/>
          <w:szCs w:val="24"/>
        </w:rPr>
        <w:t>First Nations communities are also being encouraged to undertake the CSWB planning process but are not require</w:t>
      </w:r>
      <w:r w:rsidRPr="005D7130">
        <w:rPr>
          <w:rFonts w:ascii="Arial" w:hAnsi="Arial" w:cs="Arial"/>
          <w:sz w:val="24"/>
          <w:szCs w:val="24"/>
        </w:rPr>
        <w:t>d to do so by the legislation.</w:t>
      </w:r>
      <w:r w:rsidR="005D7130">
        <w:rPr>
          <w:rFonts w:ascii="Arial" w:hAnsi="Arial" w:cs="Arial"/>
          <w:sz w:val="24"/>
          <w:szCs w:val="24"/>
        </w:rPr>
        <w:br/>
      </w:r>
    </w:p>
    <w:p w:rsidR="009913ED" w:rsidRPr="005D7130" w:rsidRDefault="00944BC4">
      <w:pPr>
        <w:pStyle w:val="Heading1"/>
        <w:numPr>
          <w:ilvl w:val="0"/>
          <w:numId w:val="2"/>
        </w:numPr>
        <w:tabs>
          <w:tab w:val="left" w:pos="461"/>
        </w:tabs>
        <w:spacing w:before="37"/>
        <w:ind w:left="460"/>
        <w:rPr>
          <w:rFonts w:ascii="Arial" w:hAnsi="Arial" w:cs="Arial"/>
          <w:sz w:val="24"/>
          <w:szCs w:val="24"/>
        </w:rPr>
      </w:pPr>
      <w:r w:rsidRPr="005D7130">
        <w:rPr>
          <w:rFonts w:ascii="Arial" w:hAnsi="Arial" w:cs="Arial"/>
          <w:sz w:val="24"/>
          <w:szCs w:val="24"/>
        </w:rPr>
        <w:t>Are the</w:t>
      </w:r>
      <w:r w:rsidRPr="005D7130">
        <w:rPr>
          <w:rFonts w:ascii="Arial" w:hAnsi="Arial" w:cs="Arial"/>
          <w:spacing w:val="-35"/>
          <w:sz w:val="24"/>
          <w:szCs w:val="24"/>
        </w:rPr>
        <w:t xml:space="preserve"> </w:t>
      </w:r>
      <w:r w:rsidRPr="005D7130">
        <w:rPr>
          <w:rFonts w:ascii="Arial" w:hAnsi="Arial" w:cs="Arial"/>
          <w:sz w:val="24"/>
          <w:szCs w:val="24"/>
        </w:rPr>
        <w:t>lower-tier municipalities within a region also required to develop a local CSWB plan?</w:t>
      </w:r>
    </w:p>
    <w:p w:rsidR="009913ED" w:rsidRPr="005D7130" w:rsidRDefault="009913ED">
      <w:pPr>
        <w:pStyle w:val="BodyText"/>
        <w:rPr>
          <w:rFonts w:ascii="Arial" w:hAnsi="Arial" w:cs="Arial"/>
          <w:b/>
          <w:sz w:val="24"/>
          <w:szCs w:val="24"/>
        </w:rPr>
      </w:pPr>
    </w:p>
    <w:p w:rsidR="009913ED" w:rsidRPr="005D7130" w:rsidRDefault="00944BC4">
      <w:pPr>
        <w:pStyle w:val="BodyText"/>
        <w:spacing w:before="1"/>
        <w:ind w:left="100" w:right="377"/>
        <w:rPr>
          <w:rFonts w:ascii="Arial" w:hAnsi="Arial" w:cs="Arial"/>
          <w:sz w:val="24"/>
          <w:szCs w:val="24"/>
        </w:rPr>
      </w:pPr>
      <w:r w:rsidRPr="005D7130">
        <w:rPr>
          <w:rFonts w:ascii="Arial" w:hAnsi="Arial" w:cs="Arial"/>
          <w:sz w:val="24"/>
          <w:szCs w:val="24"/>
        </w:rPr>
        <w:t>In the case of regional municipalities, the obligation to prepare and adopt a CSWB plan applies to the regional muni</w:t>
      </w:r>
      <w:r w:rsidRPr="005D7130">
        <w:rPr>
          <w:rFonts w:ascii="Arial" w:hAnsi="Arial" w:cs="Arial"/>
          <w:sz w:val="24"/>
          <w:szCs w:val="24"/>
        </w:rPr>
        <w:t>cipality, not the lower-tier municipalities within the region. Further, the lower-tier municipalities are not required to formally adopt the regional plan (i.e., by resolution from their municipal council).</w:t>
      </w:r>
    </w:p>
    <w:p w:rsidR="009913ED" w:rsidRPr="005D7130" w:rsidRDefault="009913ED">
      <w:pPr>
        <w:pStyle w:val="BodyText"/>
        <w:rPr>
          <w:rFonts w:ascii="Arial" w:hAnsi="Arial" w:cs="Arial"/>
          <w:sz w:val="24"/>
          <w:szCs w:val="24"/>
        </w:rPr>
      </w:pPr>
    </w:p>
    <w:p w:rsidR="009913ED" w:rsidRPr="005D7130" w:rsidRDefault="00944BC4">
      <w:pPr>
        <w:pStyle w:val="BodyText"/>
        <w:ind w:left="100" w:right="235"/>
        <w:rPr>
          <w:rFonts w:ascii="Arial" w:hAnsi="Arial" w:cs="Arial"/>
          <w:sz w:val="24"/>
          <w:szCs w:val="24"/>
        </w:rPr>
      </w:pPr>
      <w:r w:rsidRPr="005D7130">
        <w:rPr>
          <w:rFonts w:ascii="Arial" w:hAnsi="Arial" w:cs="Arial"/>
          <w:sz w:val="24"/>
          <w:szCs w:val="24"/>
        </w:rPr>
        <w:t>However, there is nothing that would prohibit an</w:t>
      </w:r>
      <w:r w:rsidRPr="005D7130">
        <w:rPr>
          <w:rFonts w:ascii="Arial" w:hAnsi="Arial" w:cs="Arial"/>
          <w:sz w:val="24"/>
          <w:szCs w:val="24"/>
        </w:rPr>
        <w:t>y of the lower-tier municipalities within a region from developing and adopting their own CSWB plan, if they choose, but it would be outside the legislative requirements outlined in the PSA.</w:t>
      </w:r>
    </w:p>
    <w:p w:rsidR="009913ED" w:rsidRPr="005D7130" w:rsidRDefault="009913ED">
      <w:pPr>
        <w:pStyle w:val="BodyText"/>
        <w:spacing w:before="12"/>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Why is the Government of Ontario mandating CSWB planning to the</w:t>
      </w:r>
      <w:r w:rsidRPr="005D7130">
        <w:rPr>
          <w:rFonts w:ascii="Arial" w:hAnsi="Arial" w:cs="Arial"/>
          <w:spacing w:val="-33"/>
          <w:sz w:val="24"/>
          <w:szCs w:val="24"/>
        </w:rPr>
        <w:t xml:space="preserve"> </w:t>
      </w:r>
      <w:r w:rsidRPr="005D7130">
        <w:rPr>
          <w:rFonts w:ascii="Arial" w:hAnsi="Arial" w:cs="Arial"/>
          <w:sz w:val="24"/>
          <w:szCs w:val="24"/>
        </w:rPr>
        <w:t>municipality?</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255"/>
        <w:rPr>
          <w:rFonts w:ascii="Arial" w:hAnsi="Arial" w:cs="Arial"/>
          <w:sz w:val="24"/>
          <w:szCs w:val="24"/>
        </w:rPr>
      </w:pPr>
      <w:r w:rsidRPr="005D7130">
        <w:rPr>
          <w:rFonts w:ascii="Arial" w:hAnsi="Arial" w:cs="Arial"/>
          <w:sz w:val="24"/>
          <w:szCs w:val="24"/>
        </w:rPr>
        <w:t>CSWB planning is being mandated to municipalities to ensure a proactive and integrated approach to address local crime and complex social issues on a sustainable basis. Municipalities will have a leadership role in identifying their local pr</w:t>
      </w:r>
      <w:r w:rsidRPr="005D7130">
        <w:rPr>
          <w:rFonts w:ascii="Arial" w:hAnsi="Arial" w:cs="Arial"/>
          <w:sz w:val="24"/>
          <w:szCs w:val="24"/>
        </w:rPr>
        <w:t>iority risks in the community and addressing these risks through evidence-based programs and strategies, focusing on social development, prevention and risk intervention.</w:t>
      </w:r>
    </w:p>
    <w:p w:rsidR="009913ED" w:rsidRPr="005D7130" w:rsidRDefault="009913ED">
      <w:pPr>
        <w:pStyle w:val="BodyText"/>
        <w:rPr>
          <w:rFonts w:ascii="Arial" w:hAnsi="Arial" w:cs="Arial"/>
          <w:sz w:val="24"/>
          <w:szCs w:val="24"/>
        </w:rPr>
      </w:pPr>
    </w:p>
    <w:p w:rsidR="009913ED" w:rsidRPr="005D7130" w:rsidRDefault="00944BC4">
      <w:pPr>
        <w:pStyle w:val="BodyText"/>
        <w:ind w:left="100" w:right="108"/>
        <w:rPr>
          <w:rFonts w:ascii="Arial" w:hAnsi="Arial" w:cs="Arial"/>
          <w:sz w:val="24"/>
          <w:szCs w:val="24"/>
        </w:rPr>
      </w:pPr>
      <w:r w:rsidRPr="005D7130">
        <w:rPr>
          <w:rFonts w:ascii="Arial" w:hAnsi="Arial" w:cs="Arial"/>
          <w:sz w:val="24"/>
          <w:szCs w:val="24"/>
        </w:rPr>
        <w:t>It is important to remember that while the municipality is designated the lead of CS</w:t>
      </w:r>
      <w:r w:rsidRPr="005D7130">
        <w:rPr>
          <w:rFonts w:ascii="Arial" w:hAnsi="Arial" w:cs="Arial"/>
          <w:sz w:val="24"/>
          <w:szCs w:val="24"/>
        </w:rPr>
        <w:t>WB planning, developing and implementing a CSWB plan requires engagement from all sectors.</w:t>
      </w:r>
    </w:p>
    <w:p w:rsidR="009913ED" w:rsidRPr="005D7130" w:rsidRDefault="009913ED">
      <w:pPr>
        <w:pStyle w:val="BodyText"/>
        <w:rPr>
          <w:rFonts w:ascii="Arial" w:hAnsi="Arial" w:cs="Arial"/>
          <w:sz w:val="24"/>
          <w:szCs w:val="24"/>
        </w:rPr>
      </w:pPr>
    </w:p>
    <w:p w:rsidR="009913ED" w:rsidRPr="005D7130" w:rsidRDefault="00944BC4">
      <w:pPr>
        <w:pStyle w:val="Heading1"/>
        <w:numPr>
          <w:ilvl w:val="0"/>
          <w:numId w:val="2"/>
        </w:numPr>
        <w:tabs>
          <w:tab w:val="left" w:pos="459"/>
        </w:tabs>
        <w:ind w:right="249" w:hanging="358"/>
        <w:rPr>
          <w:rFonts w:ascii="Arial" w:hAnsi="Arial" w:cs="Arial"/>
          <w:sz w:val="24"/>
          <w:szCs w:val="24"/>
        </w:rPr>
      </w:pPr>
      <w:r w:rsidRPr="005D7130">
        <w:rPr>
          <w:rFonts w:ascii="Arial" w:hAnsi="Arial" w:cs="Arial"/>
          <w:sz w:val="24"/>
          <w:szCs w:val="24"/>
        </w:rPr>
        <w:t>If a band council decides to prepare a CSWB plan, do they have to follow all the steps outlined in legislation (e.g., establish an advisory body, conduct engagement</w:t>
      </w:r>
      <w:r w:rsidRPr="005D7130">
        <w:rPr>
          <w:rFonts w:ascii="Arial" w:hAnsi="Arial" w:cs="Arial"/>
          <w:spacing w:val="-34"/>
          <w:sz w:val="24"/>
          <w:szCs w:val="24"/>
        </w:rPr>
        <w:t xml:space="preserve"> </w:t>
      </w:r>
      <w:r w:rsidRPr="005D7130">
        <w:rPr>
          <w:rFonts w:ascii="Arial" w:hAnsi="Arial" w:cs="Arial"/>
          <w:sz w:val="24"/>
          <w:szCs w:val="24"/>
        </w:rPr>
        <w:t>sessions, publish, etc.)?</w:t>
      </w:r>
    </w:p>
    <w:p w:rsidR="009913ED" w:rsidRPr="005D7130" w:rsidRDefault="009913ED">
      <w:pPr>
        <w:pStyle w:val="BodyText"/>
        <w:spacing w:before="9"/>
        <w:rPr>
          <w:rFonts w:ascii="Arial" w:hAnsi="Arial" w:cs="Arial"/>
          <w:b/>
          <w:sz w:val="24"/>
          <w:szCs w:val="24"/>
        </w:rPr>
      </w:pPr>
    </w:p>
    <w:p w:rsidR="009913ED" w:rsidRPr="005D7130" w:rsidRDefault="00944BC4">
      <w:pPr>
        <w:pStyle w:val="BodyText"/>
        <w:spacing w:before="1"/>
        <w:ind w:left="100" w:right="553"/>
        <w:rPr>
          <w:rFonts w:ascii="Arial" w:hAnsi="Arial" w:cs="Arial"/>
          <w:sz w:val="24"/>
          <w:szCs w:val="24"/>
        </w:rPr>
      </w:pPr>
      <w:r w:rsidRPr="005D7130">
        <w:rPr>
          <w:rFonts w:ascii="Arial" w:hAnsi="Arial" w:cs="Arial"/>
          <w:sz w:val="24"/>
          <w:szCs w:val="24"/>
        </w:rPr>
        <w:t>First Nations communities may choose to follow the process outlined in legislation regarding CSWB planning but are not required to do so.</w:t>
      </w:r>
    </w:p>
    <w:p w:rsidR="005D7130" w:rsidRPr="005D7130" w:rsidRDefault="005D7130">
      <w:pPr>
        <w:pStyle w:val="BodyText"/>
        <w:rPr>
          <w:rFonts w:ascii="Arial" w:hAnsi="Arial" w:cs="Arial"/>
          <w:sz w:val="24"/>
          <w:szCs w:val="24"/>
        </w:rPr>
      </w:pPr>
    </w:p>
    <w:p w:rsidR="009913ED" w:rsidRPr="005D7130" w:rsidRDefault="00944BC4">
      <w:pPr>
        <w:pStyle w:val="Heading1"/>
        <w:numPr>
          <w:ilvl w:val="0"/>
          <w:numId w:val="2"/>
        </w:numPr>
        <w:tabs>
          <w:tab w:val="left" w:pos="461"/>
        </w:tabs>
        <w:spacing w:before="1"/>
        <w:ind w:left="460"/>
        <w:rPr>
          <w:rFonts w:ascii="Arial" w:hAnsi="Arial" w:cs="Arial"/>
          <w:sz w:val="24"/>
          <w:szCs w:val="24"/>
        </w:rPr>
      </w:pPr>
      <w:r w:rsidRPr="005D7130">
        <w:rPr>
          <w:rFonts w:ascii="Arial" w:hAnsi="Arial" w:cs="Arial"/>
          <w:sz w:val="24"/>
          <w:szCs w:val="24"/>
        </w:rPr>
        <w:t>Can municipalities create joint</w:t>
      </w:r>
      <w:r w:rsidRPr="005D7130">
        <w:rPr>
          <w:rFonts w:ascii="Arial" w:hAnsi="Arial" w:cs="Arial"/>
          <w:spacing w:val="-17"/>
          <w:sz w:val="24"/>
          <w:szCs w:val="24"/>
        </w:rPr>
        <w:t xml:space="preserve"> </w:t>
      </w:r>
      <w:r w:rsidRPr="005D7130">
        <w:rPr>
          <w:rFonts w:ascii="Arial" w:hAnsi="Arial" w:cs="Arial"/>
          <w:sz w:val="24"/>
          <w:szCs w:val="24"/>
        </w:rPr>
        <w:t>plans?</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356"/>
        <w:rPr>
          <w:rFonts w:ascii="Arial" w:hAnsi="Arial" w:cs="Arial"/>
          <w:sz w:val="24"/>
          <w:szCs w:val="24"/>
        </w:rPr>
      </w:pPr>
      <w:r w:rsidRPr="005D7130">
        <w:rPr>
          <w:rFonts w:ascii="Arial" w:hAnsi="Arial" w:cs="Arial"/>
          <w:sz w:val="24"/>
          <w:szCs w:val="24"/>
        </w:rPr>
        <w:t xml:space="preserve">Yes, municipalities can create a joint plan with </w:t>
      </w:r>
      <w:r w:rsidRPr="005D7130">
        <w:rPr>
          <w:rFonts w:ascii="Arial" w:hAnsi="Arial" w:cs="Arial"/>
          <w:sz w:val="24"/>
          <w:szCs w:val="24"/>
        </w:rPr>
        <w:t>other municipalities and/or First Nation band councils. The same planning process must be followed when municipalities are developing a joint plan.</w:t>
      </w:r>
    </w:p>
    <w:p w:rsidR="009913ED" w:rsidRDefault="009913ED">
      <w:pPr>
        <w:pStyle w:val="BodyText"/>
        <w:spacing w:before="12"/>
        <w:rPr>
          <w:rFonts w:ascii="Arial" w:hAnsi="Arial" w:cs="Arial"/>
          <w:sz w:val="24"/>
          <w:szCs w:val="24"/>
        </w:rPr>
      </w:pPr>
    </w:p>
    <w:p w:rsidR="00B04FAD" w:rsidRPr="005D7130" w:rsidRDefault="00B04FAD">
      <w:pPr>
        <w:pStyle w:val="BodyText"/>
        <w:spacing w:before="12"/>
        <w:rPr>
          <w:rFonts w:ascii="Arial" w:hAnsi="Arial" w:cs="Arial"/>
          <w:sz w:val="24"/>
          <w:szCs w:val="24"/>
        </w:rPr>
      </w:pPr>
    </w:p>
    <w:p w:rsidR="009913ED" w:rsidRPr="005D7130" w:rsidRDefault="00944BC4">
      <w:pPr>
        <w:pStyle w:val="Heading1"/>
        <w:numPr>
          <w:ilvl w:val="0"/>
          <w:numId w:val="2"/>
        </w:numPr>
        <w:tabs>
          <w:tab w:val="left" w:pos="461"/>
        </w:tabs>
        <w:ind w:left="460" w:right="487"/>
        <w:rPr>
          <w:rFonts w:ascii="Arial" w:hAnsi="Arial" w:cs="Arial"/>
          <w:sz w:val="24"/>
          <w:szCs w:val="24"/>
        </w:rPr>
      </w:pPr>
      <w:r w:rsidRPr="005D7130">
        <w:rPr>
          <w:rFonts w:ascii="Arial" w:hAnsi="Arial" w:cs="Arial"/>
          <w:sz w:val="24"/>
          <w:szCs w:val="24"/>
        </w:rPr>
        <w:t>What is the benefit of creating a joint plan (i.e., more than one municipal council and/or band council) ve</w:t>
      </w:r>
      <w:r w:rsidRPr="005D7130">
        <w:rPr>
          <w:rFonts w:ascii="Arial" w:hAnsi="Arial" w:cs="Arial"/>
          <w:sz w:val="24"/>
          <w:szCs w:val="24"/>
        </w:rPr>
        <w:t>rsus one plan per</w:t>
      </w:r>
      <w:r w:rsidRPr="005D7130">
        <w:rPr>
          <w:rFonts w:ascii="Arial" w:hAnsi="Arial" w:cs="Arial"/>
          <w:spacing w:val="-16"/>
          <w:sz w:val="24"/>
          <w:szCs w:val="24"/>
        </w:rPr>
        <w:t xml:space="preserve"> </w:t>
      </w:r>
      <w:r w:rsidRPr="005D7130">
        <w:rPr>
          <w:rFonts w:ascii="Arial" w:hAnsi="Arial" w:cs="Arial"/>
          <w:sz w:val="24"/>
          <w:szCs w:val="24"/>
        </w:rPr>
        <w:t>municipality?</w:t>
      </w:r>
    </w:p>
    <w:p w:rsidR="009913ED" w:rsidRPr="005D7130" w:rsidRDefault="009913ED">
      <w:pPr>
        <w:pStyle w:val="BodyText"/>
        <w:spacing w:before="10"/>
        <w:rPr>
          <w:rFonts w:ascii="Arial" w:hAnsi="Arial" w:cs="Arial"/>
          <w:b/>
          <w:sz w:val="24"/>
          <w:szCs w:val="24"/>
        </w:rPr>
      </w:pPr>
    </w:p>
    <w:p w:rsidR="009913ED" w:rsidRDefault="00944BC4">
      <w:pPr>
        <w:pStyle w:val="BodyText"/>
        <w:ind w:left="100" w:right="103"/>
        <w:rPr>
          <w:rFonts w:ascii="Arial" w:hAnsi="Arial" w:cs="Arial"/>
          <w:sz w:val="24"/>
          <w:szCs w:val="24"/>
        </w:rPr>
      </w:pPr>
      <w:r w:rsidRPr="005D7130">
        <w:rPr>
          <w:rFonts w:ascii="Arial" w:hAnsi="Arial" w:cs="Arial"/>
          <w:sz w:val="24"/>
          <w:szCs w:val="24"/>
        </w:rPr>
        <w:t xml:space="preserve">It may be of value to collaborate with other municipalities and/or First Nations communities to create the most effective CSWB plan that meets the needs of the area. For example, if many frontline service providers deliver </w:t>
      </w:r>
      <w:r w:rsidRPr="005D7130">
        <w:rPr>
          <w:rFonts w:ascii="Arial" w:hAnsi="Arial" w:cs="Arial"/>
          <w:sz w:val="24"/>
          <w:szCs w:val="24"/>
        </w:rPr>
        <w:t>services across neighbouring municipalities or if limited resources are available within a municipality to complete the planning process, then municipalities may want to consider partnering to create a joint plan that will address the unique needs of their</w:t>
      </w:r>
      <w:r w:rsidRPr="005D7130">
        <w:rPr>
          <w:rFonts w:ascii="Arial" w:hAnsi="Arial" w:cs="Arial"/>
          <w:sz w:val="24"/>
          <w:szCs w:val="24"/>
        </w:rPr>
        <w:t xml:space="preserve"> area. Additionally, it may be beneficial for smaller municipalities </w:t>
      </w:r>
      <w:r w:rsidRPr="005D7130">
        <w:rPr>
          <w:rFonts w:ascii="Arial" w:hAnsi="Arial" w:cs="Arial"/>
          <w:sz w:val="24"/>
          <w:szCs w:val="24"/>
        </w:rPr>
        <w:lastRenderedPageBreak/>
        <w:t>to work together with other municipal councils to more effectively monitor, evaluate and report on the impact of the</w:t>
      </w:r>
      <w:r w:rsidRPr="005D7130">
        <w:rPr>
          <w:rFonts w:ascii="Arial" w:hAnsi="Arial" w:cs="Arial"/>
          <w:spacing w:val="-10"/>
          <w:sz w:val="24"/>
          <w:szCs w:val="24"/>
        </w:rPr>
        <w:t xml:space="preserve"> </w:t>
      </w:r>
      <w:r w:rsidRPr="005D7130">
        <w:rPr>
          <w:rFonts w:ascii="Arial" w:hAnsi="Arial" w:cs="Arial"/>
          <w:sz w:val="24"/>
          <w:szCs w:val="24"/>
        </w:rPr>
        <w:t>plan.</w:t>
      </w:r>
    </w:p>
    <w:p w:rsidR="005D7130" w:rsidRPr="005D7130" w:rsidRDefault="005D7130">
      <w:pPr>
        <w:pStyle w:val="BodyText"/>
        <w:ind w:left="100" w:right="103"/>
        <w:rPr>
          <w:rFonts w:ascii="Arial" w:hAnsi="Arial" w:cs="Arial"/>
          <w:sz w:val="24"/>
          <w:szCs w:val="24"/>
        </w:rPr>
      </w:pPr>
    </w:p>
    <w:p w:rsidR="009913ED" w:rsidRPr="005D7130" w:rsidRDefault="00944BC4">
      <w:pPr>
        <w:pStyle w:val="Heading1"/>
        <w:numPr>
          <w:ilvl w:val="0"/>
          <w:numId w:val="2"/>
        </w:numPr>
        <w:tabs>
          <w:tab w:val="left" w:pos="459"/>
        </w:tabs>
        <w:spacing w:before="37"/>
        <w:ind w:right="480" w:hanging="358"/>
        <w:rPr>
          <w:rFonts w:ascii="Arial" w:hAnsi="Arial" w:cs="Arial"/>
          <w:sz w:val="24"/>
          <w:szCs w:val="24"/>
        </w:rPr>
      </w:pPr>
      <w:r w:rsidRPr="005D7130">
        <w:rPr>
          <w:rFonts w:ascii="Arial" w:hAnsi="Arial" w:cs="Arial"/>
          <w:sz w:val="24"/>
          <w:szCs w:val="24"/>
        </w:rPr>
        <w:t>When</w:t>
      </w:r>
      <w:r w:rsidRPr="005D7130">
        <w:rPr>
          <w:rFonts w:ascii="Arial" w:hAnsi="Arial" w:cs="Arial"/>
          <w:spacing w:val="-3"/>
          <w:sz w:val="24"/>
          <w:szCs w:val="24"/>
        </w:rPr>
        <w:t xml:space="preserve"> </w:t>
      </w:r>
      <w:r w:rsidRPr="005D7130">
        <w:rPr>
          <w:rFonts w:ascii="Arial" w:hAnsi="Arial" w:cs="Arial"/>
          <w:sz w:val="24"/>
          <w:szCs w:val="24"/>
        </w:rPr>
        <w:t>creating</w:t>
      </w:r>
      <w:r w:rsidRPr="005D7130">
        <w:rPr>
          <w:rFonts w:ascii="Arial" w:hAnsi="Arial" w:cs="Arial"/>
          <w:spacing w:val="-4"/>
          <w:sz w:val="24"/>
          <w:szCs w:val="24"/>
        </w:rPr>
        <w:t xml:space="preserve"> </w:t>
      </w:r>
      <w:r w:rsidRPr="005D7130">
        <w:rPr>
          <w:rFonts w:ascii="Arial" w:hAnsi="Arial" w:cs="Arial"/>
          <w:sz w:val="24"/>
          <w:szCs w:val="24"/>
        </w:rPr>
        <w:t>a</w:t>
      </w:r>
      <w:r w:rsidRPr="005D7130">
        <w:rPr>
          <w:rFonts w:ascii="Arial" w:hAnsi="Arial" w:cs="Arial"/>
          <w:spacing w:val="-2"/>
          <w:sz w:val="24"/>
          <w:szCs w:val="24"/>
        </w:rPr>
        <w:t xml:space="preserve"> </w:t>
      </w:r>
      <w:r w:rsidRPr="005D7130">
        <w:rPr>
          <w:rFonts w:ascii="Arial" w:hAnsi="Arial" w:cs="Arial"/>
          <w:sz w:val="24"/>
          <w:szCs w:val="24"/>
        </w:rPr>
        <w:t>joint</w:t>
      </w:r>
      <w:r w:rsidRPr="005D7130">
        <w:rPr>
          <w:rFonts w:ascii="Arial" w:hAnsi="Arial" w:cs="Arial"/>
          <w:spacing w:val="-4"/>
          <w:sz w:val="24"/>
          <w:szCs w:val="24"/>
        </w:rPr>
        <w:t xml:space="preserve"> </w:t>
      </w:r>
      <w:r w:rsidRPr="005D7130">
        <w:rPr>
          <w:rFonts w:ascii="Arial" w:hAnsi="Arial" w:cs="Arial"/>
          <w:sz w:val="24"/>
          <w:szCs w:val="24"/>
        </w:rPr>
        <w:t>plan,</w:t>
      </w:r>
      <w:r w:rsidRPr="005D7130">
        <w:rPr>
          <w:rFonts w:ascii="Arial" w:hAnsi="Arial" w:cs="Arial"/>
          <w:spacing w:val="-1"/>
          <w:sz w:val="24"/>
          <w:szCs w:val="24"/>
        </w:rPr>
        <w:t xml:space="preserve"> </w:t>
      </w:r>
      <w:r w:rsidRPr="005D7130">
        <w:rPr>
          <w:rFonts w:ascii="Arial" w:hAnsi="Arial" w:cs="Arial"/>
          <w:sz w:val="24"/>
          <w:szCs w:val="24"/>
        </w:rPr>
        <w:t>do</w:t>
      </w:r>
      <w:r w:rsidRPr="005D7130">
        <w:rPr>
          <w:rFonts w:ascii="Arial" w:hAnsi="Arial" w:cs="Arial"/>
          <w:spacing w:val="-3"/>
          <w:sz w:val="24"/>
          <w:szCs w:val="24"/>
        </w:rPr>
        <w:t xml:space="preserve"> </w:t>
      </w:r>
      <w:r w:rsidRPr="005D7130">
        <w:rPr>
          <w:rFonts w:ascii="Arial" w:hAnsi="Arial" w:cs="Arial"/>
          <w:sz w:val="24"/>
          <w:szCs w:val="24"/>
        </w:rPr>
        <w:t>all</w:t>
      </w:r>
      <w:r w:rsidRPr="005D7130">
        <w:rPr>
          <w:rFonts w:ascii="Arial" w:hAnsi="Arial" w:cs="Arial"/>
          <w:spacing w:val="-3"/>
          <w:sz w:val="24"/>
          <w:szCs w:val="24"/>
        </w:rPr>
        <w:t xml:space="preserve"> </w:t>
      </w:r>
      <w:r w:rsidRPr="005D7130">
        <w:rPr>
          <w:rFonts w:ascii="Arial" w:hAnsi="Arial" w:cs="Arial"/>
          <w:sz w:val="24"/>
          <w:szCs w:val="24"/>
        </w:rPr>
        <w:t>municipalities</w:t>
      </w:r>
      <w:r w:rsidRPr="005D7130">
        <w:rPr>
          <w:rFonts w:ascii="Arial" w:hAnsi="Arial" w:cs="Arial"/>
          <w:spacing w:val="-2"/>
          <w:sz w:val="24"/>
          <w:szCs w:val="24"/>
        </w:rPr>
        <w:t xml:space="preserve"> </w:t>
      </w:r>
      <w:r w:rsidRPr="005D7130">
        <w:rPr>
          <w:rFonts w:ascii="Arial" w:hAnsi="Arial" w:cs="Arial"/>
          <w:sz w:val="24"/>
          <w:szCs w:val="24"/>
        </w:rPr>
        <w:t>involved</w:t>
      </w:r>
      <w:r w:rsidRPr="005D7130">
        <w:rPr>
          <w:rFonts w:ascii="Arial" w:hAnsi="Arial" w:cs="Arial"/>
          <w:spacing w:val="-3"/>
          <w:sz w:val="24"/>
          <w:szCs w:val="24"/>
        </w:rPr>
        <w:t xml:space="preserve"> </w:t>
      </w:r>
      <w:r w:rsidRPr="005D7130">
        <w:rPr>
          <w:rFonts w:ascii="Arial" w:hAnsi="Arial" w:cs="Arial"/>
          <w:sz w:val="24"/>
          <w:szCs w:val="24"/>
        </w:rPr>
        <w:t>need</w:t>
      </w:r>
      <w:r w:rsidRPr="005D7130">
        <w:rPr>
          <w:rFonts w:ascii="Arial" w:hAnsi="Arial" w:cs="Arial"/>
          <w:spacing w:val="-3"/>
          <w:sz w:val="24"/>
          <w:szCs w:val="24"/>
        </w:rPr>
        <w:t xml:space="preserve"> </w:t>
      </w:r>
      <w:r w:rsidRPr="005D7130">
        <w:rPr>
          <w:rFonts w:ascii="Arial" w:hAnsi="Arial" w:cs="Arial"/>
          <w:sz w:val="24"/>
          <w:szCs w:val="24"/>
        </w:rPr>
        <w:t>to</w:t>
      </w:r>
      <w:r w:rsidRPr="005D7130">
        <w:rPr>
          <w:rFonts w:ascii="Arial" w:hAnsi="Arial" w:cs="Arial"/>
          <w:spacing w:val="-3"/>
          <w:sz w:val="24"/>
          <w:szCs w:val="24"/>
        </w:rPr>
        <w:t xml:space="preserve"> </w:t>
      </w:r>
      <w:r w:rsidRPr="005D7130">
        <w:rPr>
          <w:rFonts w:ascii="Arial" w:hAnsi="Arial" w:cs="Arial"/>
          <w:sz w:val="24"/>
          <w:szCs w:val="24"/>
        </w:rPr>
        <w:t>formally</w:t>
      </w:r>
      <w:r w:rsidRPr="005D7130">
        <w:rPr>
          <w:rFonts w:ascii="Arial" w:hAnsi="Arial" w:cs="Arial"/>
          <w:spacing w:val="-2"/>
          <w:sz w:val="24"/>
          <w:szCs w:val="24"/>
        </w:rPr>
        <w:t xml:space="preserve"> </w:t>
      </w:r>
      <w:r w:rsidRPr="005D7130">
        <w:rPr>
          <w:rFonts w:ascii="Arial" w:hAnsi="Arial" w:cs="Arial"/>
          <w:sz w:val="24"/>
          <w:szCs w:val="24"/>
        </w:rPr>
        <w:t>adopt</w:t>
      </w:r>
      <w:r w:rsidRPr="005D7130">
        <w:rPr>
          <w:rFonts w:ascii="Arial" w:hAnsi="Arial" w:cs="Arial"/>
          <w:spacing w:val="-2"/>
          <w:sz w:val="24"/>
          <w:szCs w:val="24"/>
        </w:rPr>
        <w:t xml:space="preserve"> </w:t>
      </w:r>
      <w:r w:rsidRPr="005D7130">
        <w:rPr>
          <w:rFonts w:ascii="Arial" w:hAnsi="Arial" w:cs="Arial"/>
          <w:sz w:val="24"/>
          <w:szCs w:val="24"/>
        </w:rPr>
        <w:t>the</w:t>
      </w:r>
      <w:r w:rsidRPr="005D7130">
        <w:rPr>
          <w:rFonts w:ascii="Arial" w:hAnsi="Arial" w:cs="Arial"/>
          <w:spacing w:val="-3"/>
          <w:sz w:val="24"/>
          <w:szCs w:val="24"/>
        </w:rPr>
        <w:t xml:space="preserve"> </w:t>
      </w:r>
      <w:r w:rsidRPr="005D7130">
        <w:rPr>
          <w:rFonts w:ascii="Arial" w:hAnsi="Arial" w:cs="Arial"/>
          <w:sz w:val="24"/>
          <w:szCs w:val="24"/>
        </w:rPr>
        <w:t>plan</w:t>
      </w:r>
      <w:r w:rsidRPr="005D7130">
        <w:rPr>
          <w:rFonts w:ascii="Arial" w:hAnsi="Arial" w:cs="Arial"/>
          <w:spacing w:val="-3"/>
          <w:sz w:val="24"/>
          <w:szCs w:val="24"/>
        </w:rPr>
        <w:t xml:space="preserve"> </w:t>
      </w:r>
      <w:r w:rsidRPr="005D7130">
        <w:rPr>
          <w:rFonts w:ascii="Arial" w:hAnsi="Arial" w:cs="Arial"/>
          <w:sz w:val="24"/>
          <w:szCs w:val="24"/>
        </w:rPr>
        <w:t>(i.e., resolution by</w:t>
      </w:r>
      <w:r w:rsidRPr="005D7130">
        <w:rPr>
          <w:rFonts w:ascii="Arial" w:hAnsi="Arial" w:cs="Arial"/>
          <w:spacing w:val="-7"/>
          <w:sz w:val="24"/>
          <w:szCs w:val="24"/>
        </w:rPr>
        <w:t xml:space="preserve"> </w:t>
      </w:r>
      <w:r w:rsidRPr="005D7130">
        <w:rPr>
          <w:rFonts w:ascii="Arial" w:hAnsi="Arial" w:cs="Arial"/>
          <w:sz w:val="24"/>
          <w:szCs w:val="24"/>
        </w:rPr>
        <w:t>council)?</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188"/>
        <w:rPr>
          <w:rFonts w:ascii="Arial" w:hAnsi="Arial" w:cs="Arial"/>
          <w:sz w:val="24"/>
          <w:szCs w:val="24"/>
        </w:rPr>
      </w:pPr>
      <w:r w:rsidRPr="005D7130">
        <w:rPr>
          <w:rFonts w:ascii="Arial" w:hAnsi="Arial" w:cs="Arial"/>
          <w:sz w:val="24"/>
          <w:szCs w:val="24"/>
        </w:rPr>
        <w:t>Yes, as prescribed in legislation, every municipal council shall prepare, and by resolution, adopt a CSWB plan. The same process must be followed for a joint CSWB plan (i.e., every municipality involved must pass a resolution to adopt the joint plan).</w:t>
      </w:r>
    </w:p>
    <w:p w:rsidR="009913ED" w:rsidRPr="005D7130" w:rsidRDefault="009913ED">
      <w:pPr>
        <w:pStyle w:val="BodyText"/>
        <w:spacing w:before="12"/>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Wha</w:t>
      </w:r>
      <w:r w:rsidRPr="005D7130">
        <w:rPr>
          <w:rFonts w:ascii="Arial" w:hAnsi="Arial" w:cs="Arial"/>
          <w:sz w:val="24"/>
          <w:szCs w:val="24"/>
        </w:rPr>
        <w:t>t are the responsibilities of an advisory</w:t>
      </w:r>
      <w:r w:rsidRPr="005D7130">
        <w:rPr>
          <w:rFonts w:ascii="Arial" w:hAnsi="Arial" w:cs="Arial"/>
          <w:spacing w:val="-22"/>
          <w:sz w:val="24"/>
          <w:szCs w:val="24"/>
        </w:rPr>
        <w:t xml:space="preserve"> </w:t>
      </w:r>
      <w:r w:rsidRPr="005D7130">
        <w:rPr>
          <w:rFonts w:ascii="Arial" w:hAnsi="Arial" w:cs="Arial"/>
          <w:sz w:val="24"/>
          <w:szCs w:val="24"/>
        </w:rPr>
        <w:t>committee?</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188"/>
        <w:rPr>
          <w:rFonts w:ascii="Arial" w:hAnsi="Arial" w:cs="Arial"/>
          <w:sz w:val="24"/>
          <w:szCs w:val="24"/>
        </w:rPr>
      </w:pPr>
      <w:r w:rsidRPr="005D7130">
        <w:rPr>
          <w:rFonts w:ascii="Arial" w:hAnsi="Arial" w:cs="Arial"/>
          <w:sz w:val="24"/>
          <w:szCs w:val="24"/>
        </w:rPr>
        <w:t>The main role of the advisory committee is to bring various sectors’ perspectives together to provide strategic advice and direction to the municipality on the development and implementation of their CS</w:t>
      </w:r>
      <w:r w:rsidRPr="005D7130">
        <w:rPr>
          <w:rFonts w:ascii="Arial" w:hAnsi="Arial" w:cs="Arial"/>
          <w:sz w:val="24"/>
          <w:szCs w:val="24"/>
        </w:rPr>
        <w:t>WB plan.</w:t>
      </w:r>
    </w:p>
    <w:p w:rsidR="009913ED" w:rsidRPr="005D7130" w:rsidRDefault="009913ED">
      <w:pPr>
        <w:pStyle w:val="BodyText"/>
        <w:rPr>
          <w:rFonts w:ascii="Arial" w:hAnsi="Arial" w:cs="Arial"/>
          <w:sz w:val="24"/>
          <w:szCs w:val="24"/>
        </w:rPr>
      </w:pPr>
    </w:p>
    <w:p w:rsidR="009913ED" w:rsidRPr="005D7130" w:rsidRDefault="00944BC4">
      <w:pPr>
        <w:pStyle w:val="BodyText"/>
        <w:ind w:left="100" w:right="235"/>
        <w:rPr>
          <w:rFonts w:ascii="Arial" w:hAnsi="Arial" w:cs="Arial"/>
          <w:sz w:val="24"/>
          <w:szCs w:val="24"/>
        </w:rPr>
      </w:pPr>
      <w:r w:rsidRPr="005D7130">
        <w:rPr>
          <w:rFonts w:ascii="Arial" w:hAnsi="Arial" w:cs="Arial"/>
          <w:sz w:val="24"/>
          <w:szCs w:val="24"/>
        </w:rPr>
        <w:t>Multi-sectoral collaboration is a key factor to successful CSWB planning, as it ensures an integrated approach to identifying and addressing local priorities. An ideal committee member should have enough knowledge about their respective sector to</w:t>
      </w:r>
      <w:r w:rsidRPr="005D7130">
        <w:rPr>
          <w:rFonts w:ascii="Arial" w:hAnsi="Arial" w:cs="Arial"/>
          <w:sz w:val="24"/>
          <w:szCs w:val="24"/>
        </w:rPr>
        <w:t xml:space="preserve"> identify where potential gaps or duplication in services exist and where linkages could occur with other sectors. The committee member(s) should have knowledge and understanding of the other agencies and organizations within their sector, and be able to l</w:t>
      </w:r>
      <w:r w:rsidRPr="005D7130">
        <w:rPr>
          <w:rFonts w:ascii="Arial" w:hAnsi="Arial" w:cs="Arial"/>
          <w:sz w:val="24"/>
          <w:szCs w:val="24"/>
        </w:rPr>
        <w:t>everage their expertise if required.</w:t>
      </w:r>
    </w:p>
    <w:p w:rsidR="009913ED" w:rsidRPr="005D7130" w:rsidRDefault="009913ED">
      <w:pPr>
        <w:pStyle w:val="BodyText"/>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Who is required to participate on the advisory</w:t>
      </w:r>
      <w:r w:rsidRPr="005D7130">
        <w:rPr>
          <w:rFonts w:ascii="Arial" w:hAnsi="Arial" w:cs="Arial"/>
          <w:spacing w:val="-19"/>
          <w:sz w:val="24"/>
          <w:szCs w:val="24"/>
        </w:rPr>
        <w:t xml:space="preserve"> </w:t>
      </w:r>
      <w:r w:rsidRPr="005D7130">
        <w:rPr>
          <w:rFonts w:ascii="Arial" w:hAnsi="Arial" w:cs="Arial"/>
          <w:sz w:val="24"/>
          <w:szCs w:val="24"/>
        </w:rPr>
        <w:t>committee?</w:t>
      </w:r>
    </w:p>
    <w:p w:rsidR="009913ED" w:rsidRPr="005D7130" w:rsidRDefault="009913ED">
      <w:pPr>
        <w:pStyle w:val="BodyText"/>
        <w:rPr>
          <w:rFonts w:ascii="Arial" w:hAnsi="Arial" w:cs="Arial"/>
          <w:b/>
          <w:sz w:val="24"/>
          <w:szCs w:val="24"/>
        </w:rPr>
      </w:pPr>
    </w:p>
    <w:p w:rsidR="009913ED" w:rsidRPr="005D7130" w:rsidRDefault="00944BC4">
      <w:pPr>
        <w:pStyle w:val="BodyText"/>
        <w:ind w:left="100"/>
        <w:rPr>
          <w:rFonts w:ascii="Arial" w:hAnsi="Arial" w:cs="Arial"/>
          <w:sz w:val="24"/>
          <w:szCs w:val="24"/>
        </w:rPr>
      </w:pPr>
      <w:r w:rsidRPr="005D7130">
        <w:rPr>
          <w:rFonts w:ascii="Arial" w:hAnsi="Arial" w:cs="Arial"/>
          <w:sz w:val="24"/>
          <w:szCs w:val="24"/>
        </w:rPr>
        <w:t>As prescribed in legislation, an advisory committee, at a minimum, must include the following members:</w:t>
      </w:r>
    </w:p>
    <w:p w:rsidR="009913ED" w:rsidRPr="005D7130" w:rsidRDefault="00944BC4">
      <w:pPr>
        <w:pStyle w:val="ListParagraph"/>
        <w:numPr>
          <w:ilvl w:val="1"/>
          <w:numId w:val="2"/>
        </w:numPr>
        <w:tabs>
          <w:tab w:val="left" w:pos="820"/>
          <w:tab w:val="left" w:pos="821"/>
        </w:tabs>
        <w:spacing w:line="279" w:lineRule="exact"/>
        <w:rPr>
          <w:rFonts w:ascii="Arial" w:hAnsi="Arial" w:cs="Arial"/>
          <w:sz w:val="24"/>
          <w:szCs w:val="24"/>
        </w:rPr>
      </w:pPr>
      <w:r w:rsidRPr="005D7130">
        <w:rPr>
          <w:rFonts w:ascii="Arial" w:hAnsi="Arial" w:cs="Arial"/>
          <w:sz w:val="24"/>
          <w:szCs w:val="24"/>
        </w:rPr>
        <w:t>A person who</w:t>
      </w:r>
      <w:r w:rsidRPr="005D7130">
        <w:rPr>
          <w:rFonts w:ascii="Arial" w:hAnsi="Arial" w:cs="Arial"/>
          <w:spacing w:val="-2"/>
          <w:sz w:val="24"/>
          <w:szCs w:val="24"/>
        </w:rPr>
        <w:t xml:space="preserve"> </w:t>
      </w:r>
      <w:r w:rsidRPr="005D7130">
        <w:rPr>
          <w:rFonts w:ascii="Arial" w:hAnsi="Arial" w:cs="Arial"/>
          <w:sz w:val="24"/>
          <w:szCs w:val="24"/>
        </w:rPr>
        <w:t>represents</w:t>
      </w:r>
    </w:p>
    <w:p w:rsidR="009913ED" w:rsidRPr="005D7130" w:rsidRDefault="00944BC4">
      <w:pPr>
        <w:pStyle w:val="ListParagraph"/>
        <w:numPr>
          <w:ilvl w:val="2"/>
          <w:numId w:val="2"/>
        </w:numPr>
        <w:tabs>
          <w:tab w:val="left" w:pos="1540"/>
          <w:tab w:val="left" w:pos="1541"/>
        </w:tabs>
        <w:spacing w:line="271" w:lineRule="exact"/>
        <w:rPr>
          <w:rFonts w:ascii="Arial" w:hAnsi="Arial" w:cs="Arial"/>
          <w:sz w:val="24"/>
          <w:szCs w:val="24"/>
        </w:rPr>
      </w:pPr>
      <w:r w:rsidRPr="005D7130">
        <w:rPr>
          <w:rFonts w:ascii="Arial" w:hAnsi="Arial" w:cs="Arial"/>
          <w:sz w:val="24"/>
          <w:szCs w:val="24"/>
        </w:rPr>
        <w:t>the local health integration net</w:t>
      </w:r>
      <w:r w:rsidRPr="005D7130">
        <w:rPr>
          <w:rFonts w:ascii="Arial" w:hAnsi="Arial" w:cs="Arial"/>
          <w:sz w:val="24"/>
          <w:szCs w:val="24"/>
        </w:rPr>
        <w:t>work,</w:t>
      </w:r>
      <w:r w:rsidRPr="005D7130">
        <w:rPr>
          <w:rFonts w:ascii="Arial" w:hAnsi="Arial" w:cs="Arial"/>
          <w:spacing w:val="-6"/>
          <w:sz w:val="24"/>
          <w:szCs w:val="24"/>
        </w:rPr>
        <w:t xml:space="preserve"> </w:t>
      </w:r>
      <w:r w:rsidRPr="005D7130">
        <w:rPr>
          <w:rFonts w:ascii="Arial" w:hAnsi="Arial" w:cs="Arial"/>
          <w:sz w:val="24"/>
          <w:szCs w:val="24"/>
        </w:rPr>
        <w:t>or</w:t>
      </w:r>
    </w:p>
    <w:p w:rsidR="009913ED" w:rsidRPr="005D7130" w:rsidRDefault="00944BC4">
      <w:pPr>
        <w:pStyle w:val="ListParagraph"/>
        <w:numPr>
          <w:ilvl w:val="2"/>
          <w:numId w:val="2"/>
        </w:numPr>
        <w:tabs>
          <w:tab w:val="left" w:pos="1540"/>
          <w:tab w:val="left" w:pos="1541"/>
        </w:tabs>
        <w:spacing w:line="269" w:lineRule="exact"/>
        <w:rPr>
          <w:rFonts w:ascii="Arial" w:hAnsi="Arial" w:cs="Arial"/>
          <w:sz w:val="24"/>
          <w:szCs w:val="24"/>
        </w:rPr>
      </w:pPr>
      <w:r w:rsidRPr="005D7130">
        <w:rPr>
          <w:rFonts w:ascii="Arial" w:hAnsi="Arial" w:cs="Arial"/>
          <w:sz w:val="24"/>
          <w:szCs w:val="24"/>
        </w:rPr>
        <w:t>an entity that provides physical or mental health</w:t>
      </w:r>
      <w:r w:rsidRPr="005D7130">
        <w:rPr>
          <w:rFonts w:ascii="Arial" w:hAnsi="Arial" w:cs="Arial"/>
          <w:spacing w:val="-19"/>
          <w:sz w:val="24"/>
          <w:szCs w:val="24"/>
        </w:rPr>
        <w:t xml:space="preserve"> </w:t>
      </w:r>
      <w:r w:rsidRPr="005D7130">
        <w:rPr>
          <w:rFonts w:ascii="Arial" w:hAnsi="Arial" w:cs="Arial"/>
          <w:sz w:val="24"/>
          <w:szCs w:val="24"/>
        </w:rPr>
        <w:t>services</w:t>
      </w:r>
    </w:p>
    <w:p w:rsidR="009913ED" w:rsidRPr="005D7130" w:rsidRDefault="00944BC4">
      <w:pPr>
        <w:pStyle w:val="ListParagraph"/>
        <w:numPr>
          <w:ilvl w:val="1"/>
          <w:numId w:val="2"/>
        </w:numPr>
        <w:tabs>
          <w:tab w:val="left" w:pos="820"/>
          <w:tab w:val="left" w:pos="821"/>
        </w:tabs>
        <w:spacing w:line="277" w:lineRule="exact"/>
        <w:rPr>
          <w:rFonts w:ascii="Arial" w:hAnsi="Arial" w:cs="Arial"/>
          <w:sz w:val="24"/>
          <w:szCs w:val="24"/>
        </w:rPr>
      </w:pPr>
      <w:r w:rsidRPr="005D7130">
        <w:rPr>
          <w:rFonts w:ascii="Arial" w:hAnsi="Arial" w:cs="Arial"/>
          <w:sz w:val="24"/>
          <w:szCs w:val="24"/>
        </w:rPr>
        <w:t>A person who represents an entity that provides educational</w:t>
      </w:r>
      <w:r w:rsidRPr="005D7130">
        <w:rPr>
          <w:rFonts w:ascii="Arial" w:hAnsi="Arial" w:cs="Arial"/>
          <w:spacing w:val="-11"/>
          <w:sz w:val="24"/>
          <w:szCs w:val="24"/>
        </w:rPr>
        <w:t xml:space="preserve"> </w:t>
      </w:r>
      <w:r w:rsidRPr="005D7130">
        <w:rPr>
          <w:rFonts w:ascii="Arial" w:hAnsi="Arial" w:cs="Arial"/>
          <w:sz w:val="24"/>
          <w:szCs w:val="24"/>
        </w:rPr>
        <w:t>services;</w:t>
      </w:r>
    </w:p>
    <w:p w:rsidR="009913ED" w:rsidRPr="005D7130" w:rsidRDefault="00944BC4">
      <w:pPr>
        <w:pStyle w:val="ListParagraph"/>
        <w:numPr>
          <w:ilvl w:val="1"/>
          <w:numId w:val="2"/>
        </w:numPr>
        <w:tabs>
          <w:tab w:val="left" w:pos="820"/>
          <w:tab w:val="left" w:pos="821"/>
        </w:tabs>
        <w:spacing w:before="1"/>
        <w:ind w:right="1207"/>
        <w:rPr>
          <w:rFonts w:ascii="Arial" w:hAnsi="Arial" w:cs="Arial"/>
          <w:sz w:val="24"/>
          <w:szCs w:val="24"/>
        </w:rPr>
      </w:pPr>
      <w:r w:rsidRPr="005D7130">
        <w:rPr>
          <w:rFonts w:ascii="Arial" w:hAnsi="Arial" w:cs="Arial"/>
          <w:sz w:val="24"/>
          <w:szCs w:val="24"/>
        </w:rPr>
        <w:t>A person who represents an entity that provides community or social services in the municipality, if there is such an</w:t>
      </w:r>
      <w:r w:rsidRPr="005D7130">
        <w:rPr>
          <w:rFonts w:ascii="Arial" w:hAnsi="Arial" w:cs="Arial"/>
          <w:spacing w:val="-11"/>
          <w:sz w:val="24"/>
          <w:szCs w:val="24"/>
        </w:rPr>
        <w:t xml:space="preserve"> </w:t>
      </w:r>
      <w:r w:rsidRPr="005D7130">
        <w:rPr>
          <w:rFonts w:ascii="Arial" w:hAnsi="Arial" w:cs="Arial"/>
          <w:sz w:val="24"/>
          <w:szCs w:val="24"/>
        </w:rPr>
        <w:t>entity;</w:t>
      </w:r>
    </w:p>
    <w:p w:rsidR="009913ED" w:rsidRPr="005D7130" w:rsidRDefault="00944BC4">
      <w:pPr>
        <w:pStyle w:val="ListParagraph"/>
        <w:numPr>
          <w:ilvl w:val="1"/>
          <w:numId w:val="2"/>
        </w:numPr>
        <w:tabs>
          <w:tab w:val="left" w:pos="820"/>
          <w:tab w:val="left" w:pos="821"/>
        </w:tabs>
        <w:spacing w:before="9" w:line="266" w:lineRule="exact"/>
        <w:ind w:right="511"/>
        <w:rPr>
          <w:rFonts w:ascii="Arial" w:hAnsi="Arial" w:cs="Arial"/>
          <w:sz w:val="24"/>
          <w:szCs w:val="24"/>
        </w:rPr>
      </w:pPr>
      <w:r w:rsidRPr="005D7130">
        <w:rPr>
          <w:rFonts w:ascii="Arial" w:hAnsi="Arial" w:cs="Arial"/>
          <w:sz w:val="24"/>
          <w:szCs w:val="24"/>
        </w:rPr>
        <w:t>A person who represents an entity that provides community or social services to children or youth in the municipality, if there is such an</w:t>
      </w:r>
      <w:r w:rsidRPr="005D7130">
        <w:rPr>
          <w:rFonts w:ascii="Arial" w:hAnsi="Arial" w:cs="Arial"/>
          <w:spacing w:val="-12"/>
          <w:sz w:val="24"/>
          <w:szCs w:val="24"/>
        </w:rPr>
        <w:t xml:space="preserve"> </w:t>
      </w:r>
      <w:r w:rsidRPr="005D7130">
        <w:rPr>
          <w:rFonts w:ascii="Arial" w:hAnsi="Arial" w:cs="Arial"/>
          <w:sz w:val="24"/>
          <w:szCs w:val="24"/>
        </w:rPr>
        <w:t>entity;</w:t>
      </w:r>
    </w:p>
    <w:p w:rsidR="009913ED" w:rsidRPr="005D7130" w:rsidRDefault="00944BC4">
      <w:pPr>
        <w:pStyle w:val="ListParagraph"/>
        <w:numPr>
          <w:ilvl w:val="1"/>
          <w:numId w:val="2"/>
        </w:numPr>
        <w:tabs>
          <w:tab w:val="left" w:pos="820"/>
          <w:tab w:val="left" w:pos="821"/>
        </w:tabs>
        <w:spacing w:before="6"/>
        <w:ind w:right="379"/>
        <w:rPr>
          <w:rFonts w:ascii="Arial" w:hAnsi="Arial" w:cs="Arial"/>
          <w:sz w:val="24"/>
          <w:szCs w:val="24"/>
        </w:rPr>
      </w:pPr>
      <w:r w:rsidRPr="005D7130">
        <w:rPr>
          <w:rFonts w:ascii="Arial" w:hAnsi="Arial" w:cs="Arial"/>
          <w:sz w:val="24"/>
          <w:szCs w:val="24"/>
        </w:rPr>
        <w:t>A person who represents an entity that provides custodial services to children or youth in the munici</w:t>
      </w:r>
      <w:r w:rsidRPr="005D7130">
        <w:rPr>
          <w:rFonts w:ascii="Arial" w:hAnsi="Arial" w:cs="Arial"/>
          <w:sz w:val="24"/>
          <w:szCs w:val="24"/>
        </w:rPr>
        <w:t>pality, if there is such an</w:t>
      </w:r>
      <w:r w:rsidRPr="005D7130">
        <w:rPr>
          <w:rFonts w:ascii="Arial" w:hAnsi="Arial" w:cs="Arial"/>
          <w:spacing w:val="-11"/>
          <w:sz w:val="24"/>
          <w:szCs w:val="24"/>
        </w:rPr>
        <w:t xml:space="preserve"> </w:t>
      </w:r>
      <w:r w:rsidRPr="005D7130">
        <w:rPr>
          <w:rFonts w:ascii="Arial" w:hAnsi="Arial" w:cs="Arial"/>
          <w:sz w:val="24"/>
          <w:szCs w:val="24"/>
        </w:rPr>
        <w:t>entity;</w:t>
      </w:r>
    </w:p>
    <w:p w:rsidR="009913ED" w:rsidRPr="005D7130" w:rsidRDefault="00944BC4">
      <w:pPr>
        <w:pStyle w:val="ListParagraph"/>
        <w:numPr>
          <w:ilvl w:val="1"/>
          <w:numId w:val="2"/>
        </w:numPr>
        <w:tabs>
          <w:tab w:val="left" w:pos="820"/>
          <w:tab w:val="left" w:pos="821"/>
        </w:tabs>
        <w:rPr>
          <w:rFonts w:ascii="Arial" w:hAnsi="Arial" w:cs="Arial"/>
          <w:sz w:val="24"/>
          <w:szCs w:val="24"/>
        </w:rPr>
      </w:pPr>
      <w:r w:rsidRPr="005D7130">
        <w:rPr>
          <w:rFonts w:ascii="Arial" w:hAnsi="Arial" w:cs="Arial"/>
          <w:sz w:val="24"/>
          <w:szCs w:val="24"/>
        </w:rPr>
        <w:t>An employee of the municipality or a member of municipal</w:t>
      </w:r>
      <w:r w:rsidRPr="005D7130">
        <w:rPr>
          <w:rFonts w:ascii="Arial" w:hAnsi="Arial" w:cs="Arial"/>
          <w:spacing w:val="-14"/>
          <w:sz w:val="24"/>
          <w:szCs w:val="24"/>
        </w:rPr>
        <w:t xml:space="preserve"> </w:t>
      </w:r>
      <w:r w:rsidRPr="005D7130">
        <w:rPr>
          <w:rFonts w:ascii="Arial" w:hAnsi="Arial" w:cs="Arial"/>
          <w:sz w:val="24"/>
          <w:szCs w:val="24"/>
        </w:rPr>
        <w:t>council</w:t>
      </w:r>
    </w:p>
    <w:p w:rsidR="009913ED" w:rsidRPr="005D7130" w:rsidRDefault="00944BC4">
      <w:pPr>
        <w:pStyle w:val="ListParagraph"/>
        <w:numPr>
          <w:ilvl w:val="1"/>
          <w:numId w:val="2"/>
        </w:numPr>
        <w:tabs>
          <w:tab w:val="left" w:pos="820"/>
          <w:tab w:val="left" w:pos="821"/>
        </w:tabs>
        <w:ind w:right="345"/>
        <w:rPr>
          <w:rFonts w:ascii="Arial" w:hAnsi="Arial" w:cs="Arial"/>
          <w:sz w:val="24"/>
          <w:szCs w:val="24"/>
        </w:rPr>
      </w:pPr>
      <w:r w:rsidRPr="005D7130">
        <w:rPr>
          <w:rFonts w:ascii="Arial" w:hAnsi="Arial" w:cs="Arial"/>
          <w:sz w:val="24"/>
          <w:szCs w:val="24"/>
        </w:rPr>
        <w:t>A representative of a police service board or, if there is no police service board, a detachment commander of the Ontario Provincial Police (or</w:t>
      </w:r>
      <w:r w:rsidRPr="005D7130">
        <w:rPr>
          <w:rFonts w:ascii="Arial" w:hAnsi="Arial" w:cs="Arial"/>
          <w:spacing w:val="-17"/>
          <w:sz w:val="24"/>
          <w:szCs w:val="24"/>
        </w:rPr>
        <w:t xml:space="preserve"> </w:t>
      </w:r>
      <w:r w:rsidRPr="005D7130">
        <w:rPr>
          <w:rFonts w:ascii="Arial" w:hAnsi="Arial" w:cs="Arial"/>
          <w:sz w:val="24"/>
          <w:szCs w:val="24"/>
        </w:rPr>
        <w:t>delegate)</w:t>
      </w:r>
    </w:p>
    <w:p w:rsidR="009913ED" w:rsidRPr="005D7130" w:rsidRDefault="009913ED">
      <w:pPr>
        <w:pStyle w:val="BodyText"/>
        <w:spacing w:before="9"/>
        <w:rPr>
          <w:rFonts w:ascii="Arial" w:hAnsi="Arial" w:cs="Arial"/>
          <w:sz w:val="24"/>
          <w:szCs w:val="24"/>
        </w:rPr>
      </w:pPr>
    </w:p>
    <w:p w:rsidR="009913ED" w:rsidRPr="005D7130" w:rsidRDefault="00944BC4">
      <w:pPr>
        <w:pStyle w:val="BodyText"/>
        <w:spacing w:before="1"/>
        <w:ind w:left="100" w:right="1209"/>
        <w:rPr>
          <w:rFonts w:ascii="Arial" w:hAnsi="Arial" w:cs="Arial"/>
          <w:sz w:val="24"/>
          <w:szCs w:val="24"/>
        </w:rPr>
      </w:pPr>
      <w:r w:rsidRPr="005D7130">
        <w:rPr>
          <w:rFonts w:ascii="Arial" w:hAnsi="Arial" w:cs="Arial"/>
          <w:sz w:val="24"/>
          <w:szCs w:val="24"/>
        </w:rPr>
        <w:t>As this is the minimum requirement, municipalities have the discretion to include additional representatives from key agencies/organizations on the advisory committee if needed.</w:t>
      </w:r>
    </w:p>
    <w:p w:rsidR="009913ED" w:rsidRPr="005D7130" w:rsidRDefault="00944BC4">
      <w:pPr>
        <w:pStyle w:val="BodyText"/>
        <w:spacing w:before="1"/>
        <w:ind w:left="100" w:right="494"/>
        <w:rPr>
          <w:rFonts w:ascii="Arial" w:hAnsi="Arial" w:cs="Arial"/>
          <w:sz w:val="24"/>
          <w:szCs w:val="24"/>
        </w:rPr>
      </w:pPr>
      <w:r w:rsidRPr="005D7130">
        <w:rPr>
          <w:rFonts w:ascii="Arial" w:hAnsi="Arial" w:cs="Arial"/>
          <w:sz w:val="24"/>
          <w:szCs w:val="24"/>
        </w:rPr>
        <w:lastRenderedPageBreak/>
        <w:t>Consideration must also be given to the diversity of the population in the mun</w:t>
      </w:r>
      <w:r w:rsidRPr="005D7130">
        <w:rPr>
          <w:rFonts w:ascii="Arial" w:hAnsi="Arial" w:cs="Arial"/>
          <w:sz w:val="24"/>
          <w:szCs w:val="24"/>
        </w:rPr>
        <w:t>icipality to ensure the advisory committee is reflective of the community.</w:t>
      </w:r>
    </w:p>
    <w:p w:rsidR="009913ED" w:rsidRPr="005D7130" w:rsidRDefault="009913ED">
      <w:pPr>
        <w:pStyle w:val="BodyText"/>
        <w:rPr>
          <w:rFonts w:ascii="Arial" w:hAnsi="Arial" w:cs="Arial"/>
          <w:sz w:val="24"/>
          <w:szCs w:val="24"/>
        </w:rPr>
      </w:pPr>
    </w:p>
    <w:p w:rsidR="009913ED" w:rsidRDefault="00944BC4">
      <w:pPr>
        <w:pStyle w:val="BodyText"/>
        <w:ind w:left="100" w:right="270"/>
        <w:rPr>
          <w:rFonts w:ascii="Arial" w:hAnsi="Arial" w:cs="Arial"/>
          <w:sz w:val="24"/>
          <w:szCs w:val="24"/>
        </w:rPr>
      </w:pPr>
      <w:r w:rsidRPr="005D7130">
        <w:rPr>
          <w:rFonts w:ascii="Arial" w:hAnsi="Arial" w:cs="Arial"/>
          <w:sz w:val="24"/>
          <w:szCs w:val="24"/>
        </w:rPr>
        <w:t>As a first step to establishing the advisory committee, a municipality may want to explore leveraging existing committees or groups with similar multi-sectoral representation and m</w:t>
      </w:r>
      <w:r w:rsidRPr="005D7130">
        <w:rPr>
          <w:rFonts w:ascii="Arial" w:hAnsi="Arial" w:cs="Arial"/>
          <w:sz w:val="24"/>
          <w:szCs w:val="24"/>
        </w:rPr>
        <w:t>andates to develop the advisory committee or assist in the selection process.</w:t>
      </w:r>
    </w:p>
    <w:p w:rsidR="005D7130" w:rsidRPr="005D7130" w:rsidRDefault="005D7130">
      <w:pPr>
        <w:pStyle w:val="BodyText"/>
        <w:ind w:left="100" w:right="270"/>
        <w:rPr>
          <w:rFonts w:ascii="Arial" w:hAnsi="Arial" w:cs="Arial"/>
          <w:sz w:val="24"/>
          <w:szCs w:val="24"/>
        </w:rPr>
      </w:pPr>
    </w:p>
    <w:p w:rsidR="009913ED" w:rsidRPr="005D7130" w:rsidRDefault="00944BC4">
      <w:pPr>
        <w:pStyle w:val="Heading1"/>
        <w:numPr>
          <w:ilvl w:val="0"/>
          <w:numId w:val="2"/>
        </w:numPr>
        <w:tabs>
          <w:tab w:val="left" w:pos="461"/>
        </w:tabs>
        <w:spacing w:before="37"/>
        <w:ind w:left="460" w:right="1200"/>
        <w:rPr>
          <w:rFonts w:ascii="Arial" w:hAnsi="Arial" w:cs="Arial"/>
          <w:sz w:val="24"/>
          <w:szCs w:val="24"/>
        </w:rPr>
      </w:pPr>
      <w:r w:rsidRPr="005D7130">
        <w:rPr>
          <w:rFonts w:ascii="Arial" w:hAnsi="Arial" w:cs="Arial"/>
          <w:sz w:val="24"/>
          <w:szCs w:val="24"/>
        </w:rPr>
        <w:t>Why isn’t a representative of the police service required to participate on the</w:t>
      </w:r>
      <w:r w:rsidRPr="005D7130">
        <w:rPr>
          <w:rFonts w:ascii="Arial" w:hAnsi="Arial" w:cs="Arial"/>
          <w:spacing w:val="-31"/>
          <w:sz w:val="24"/>
          <w:szCs w:val="24"/>
        </w:rPr>
        <w:t xml:space="preserve"> </w:t>
      </w:r>
      <w:r w:rsidRPr="005D7130">
        <w:rPr>
          <w:rFonts w:ascii="Arial" w:hAnsi="Arial" w:cs="Arial"/>
          <w:sz w:val="24"/>
          <w:szCs w:val="24"/>
        </w:rPr>
        <w:t>advisory committee?</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110"/>
        <w:rPr>
          <w:rFonts w:ascii="Arial" w:hAnsi="Arial" w:cs="Arial"/>
          <w:sz w:val="24"/>
          <w:szCs w:val="24"/>
        </w:rPr>
      </w:pPr>
      <w:r w:rsidRPr="005D7130">
        <w:rPr>
          <w:rFonts w:ascii="Arial" w:hAnsi="Arial" w:cs="Arial"/>
          <w:sz w:val="24"/>
          <w:szCs w:val="24"/>
        </w:rPr>
        <w:t>The requirement for a representative of the police service board to be part of the advisory committee is to ensure accountability and decision-making authority in regards to CSWB planning. However, under the legislation a police service board/detachment co</w:t>
      </w:r>
      <w:r w:rsidRPr="005D7130">
        <w:rPr>
          <w:rFonts w:ascii="Arial" w:hAnsi="Arial" w:cs="Arial"/>
          <w:sz w:val="24"/>
          <w:szCs w:val="24"/>
        </w:rPr>
        <w:t>mmander would have the local discretion to delegate a representative of the police service to take part in the advisory committee on their behalf.</w:t>
      </w:r>
    </w:p>
    <w:p w:rsidR="009913ED" w:rsidRPr="005D7130" w:rsidRDefault="009913ED">
      <w:pPr>
        <w:pStyle w:val="BodyText"/>
        <w:spacing w:before="12"/>
        <w:rPr>
          <w:rFonts w:ascii="Arial" w:hAnsi="Arial" w:cs="Arial"/>
          <w:sz w:val="24"/>
          <w:szCs w:val="24"/>
        </w:rPr>
      </w:pPr>
    </w:p>
    <w:p w:rsidR="009913ED" w:rsidRPr="005D7130" w:rsidRDefault="00944BC4">
      <w:pPr>
        <w:pStyle w:val="BodyText"/>
        <w:ind w:left="100" w:right="244"/>
        <w:rPr>
          <w:rFonts w:ascii="Arial" w:hAnsi="Arial" w:cs="Arial"/>
          <w:sz w:val="24"/>
          <w:szCs w:val="24"/>
        </w:rPr>
      </w:pPr>
      <w:r w:rsidRPr="005D7130">
        <w:rPr>
          <w:rFonts w:ascii="Arial" w:hAnsi="Arial" w:cs="Arial"/>
          <w:sz w:val="24"/>
          <w:szCs w:val="24"/>
        </w:rPr>
        <w:t>In addition, the legislation outlines the minimum requirement for the membership of the advisory committee a</w:t>
      </w:r>
      <w:r w:rsidRPr="005D7130">
        <w:rPr>
          <w:rFonts w:ascii="Arial" w:hAnsi="Arial" w:cs="Arial"/>
          <w:sz w:val="24"/>
          <w:szCs w:val="24"/>
        </w:rPr>
        <w:t>nd therefore it is at the local discretion of the municipality to include additional members, such as police service representatives, should they decide.</w:t>
      </w:r>
    </w:p>
    <w:p w:rsidR="009913ED" w:rsidRPr="005D7130" w:rsidRDefault="009913ED">
      <w:pPr>
        <w:pStyle w:val="BodyText"/>
        <w:rPr>
          <w:rFonts w:ascii="Arial" w:hAnsi="Arial" w:cs="Arial"/>
          <w:sz w:val="24"/>
          <w:szCs w:val="24"/>
        </w:rPr>
      </w:pPr>
    </w:p>
    <w:p w:rsidR="009913ED" w:rsidRPr="005D7130" w:rsidRDefault="00944BC4">
      <w:pPr>
        <w:pStyle w:val="Heading1"/>
        <w:numPr>
          <w:ilvl w:val="0"/>
          <w:numId w:val="2"/>
        </w:numPr>
        <w:tabs>
          <w:tab w:val="left" w:pos="461"/>
        </w:tabs>
        <w:ind w:left="460" w:right="615"/>
        <w:rPr>
          <w:rFonts w:ascii="Arial" w:hAnsi="Arial" w:cs="Arial"/>
          <w:sz w:val="24"/>
          <w:szCs w:val="24"/>
        </w:rPr>
      </w:pPr>
      <w:r w:rsidRPr="005D7130">
        <w:rPr>
          <w:rFonts w:ascii="Arial" w:hAnsi="Arial" w:cs="Arial"/>
          <w:sz w:val="24"/>
          <w:szCs w:val="24"/>
        </w:rPr>
        <w:t>What</w:t>
      </w:r>
      <w:r w:rsidRPr="005D7130">
        <w:rPr>
          <w:rFonts w:ascii="Arial" w:hAnsi="Arial" w:cs="Arial"/>
          <w:spacing w:val="-2"/>
          <w:sz w:val="24"/>
          <w:szCs w:val="24"/>
        </w:rPr>
        <w:t xml:space="preserve"> </w:t>
      </w:r>
      <w:r w:rsidRPr="005D7130">
        <w:rPr>
          <w:rFonts w:ascii="Arial" w:hAnsi="Arial" w:cs="Arial"/>
          <w:sz w:val="24"/>
          <w:szCs w:val="24"/>
        </w:rPr>
        <w:t>is</w:t>
      </w:r>
      <w:r w:rsidRPr="005D7130">
        <w:rPr>
          <w:rFonts w:ascii="Arial" w:hAnsi="Arial" w:cs="Arial"/>
          <w:spacing w:val="-4"/>
          <w:sz w:val="24"/>
          <w:szCs w:val="24"/>
        </w:rPr>
        <w:t xml:space="preserve"> </w:t>
      </w:r>
      <w:r w:rsidRPr="005D7130">
        <w:rPr>
          <w:rFonts w:ascii="Arial" w:hAnsi="Arial" w:cs="Arial"/>
          <w:sz w:val="24"/>
          <w:szCs w:val="24"/>
        </w:rPr>
        <w:t>meant</w:t>
      </w:r>
      <w:r w:rsidRPr="005D7130">
        <w:rPr>
          <w:rFonts w:ascii="Arial" w:hAnsi="Arial" w:cs="Arial"/>
          <w:spacing w:val="-1"/>
          <w:sz w:val="24"/>
          <w:szCs w:val="24"/>
        </w:rPr>
        <w:t xml:space="preserve"> </w:t>
      </w:r>
      <w:r w:rsidRPr="005D7130">
        <w:rPr>
          <w:rFonts w:ascii="Arial" w:hAnsi="Arial" w:cs="Arial"/>
          <w:sz w:val="24"/>
          <w:szCs w:val="24"/>
        </w:rPr>
        <w:t>by</w:t>
      </w:r>
      <w:r w:rsidRPr="005D7130">
        <w:rPr>
          <w:rFonts w:ascii="Arial" w:hAnsi="Arial" w:cs="Arial"/>
          <w:spacing w:val="-1"/>
          <w:sz w:val="24"/>
          <w:szCs w:val="24"/>
        </w:rPr>
        <w:t xml:space="preserve"> </w:t>
      </w:r>
      <w:r w:rsidRPr="005D7130">
        <w:rPr>
          <w:rFonts w:ascii="Arial" w:hAnsi="Arial" w:cs="Arial"/>
          <w:sz w:val="24"/>
          <w:szCs w:val="24"/>
        </w:rPr>
        <w:t>a</w:t>
      </w:r>
      <w:r w:rsidRPr="005D7130">
        <w:rPr>
          <w:rFonts w:ascii="Arial" w:hAnsi="Arial" w:cs="Arial"/>
          <w:spacing w:val="-5"/>
          <w:sz w:val="24"/>
          <w:szCs w:val="24"/>
        </w:rPr>
        <w:t xml:space="preserve"> </w:t>
      </w:r>
      <w:r w:rsidRPr="005D7130">
        <w:rPr>
          <w:rFonts w:ascii="Arial" w:hAnsi="Arial" w:cs="Arial"/>
          <w:sz w:val="24"/>
          <w:szCs w:val="24"/>
        </w:rPr>
        <w:t>representative</w:t>
      </w:r>
      <w:r w:rsidRPr="005D7130">
        <w:rPr>
          <w:rFonts w:ascii="Arial" w:hAnsi="Arial" w:cs="Arial"/>
          <w:spacing w:val="-3"/>
          <w:sz w:val="24"/>
          <w:szCs w:val="24"/>
        </w:rPr>
        <w:t xml:space="preserve"> </w:t>
      </w:r>
      <w:r w:rsidRPr="005D7130">
        <w:rPr>
          <w:rFonts w:ascii="Arial" w:hAnsi="Arial" w:cs="Arial"/>
          <w:sz w:val="24"/>
          <w:szCs w:val="24"/>
        </w:rPr>
        <w:t>of</w:t>
      </w:r>
      <w:r w:rsidRPr="005D7130">
        <w:rPr>
          <w:rFonts w:ascii="Arial" w:hAnsi="Arial" w:cs="Arial"/>
          <w:spacing w:val="-2"/>
          <w:sz w:val="24"/>
          <w:szCs w:val="24"/>
        </w:rPr>
        <w:t xml:space="preserve"> </w:t>
      </w:r>
      <w:r w:rsidRPr="005D7130">
        <w:rPr>
          <w:rFonts w:ascii="Arial" w:hAnsi="Arial" w:cs="Arial"/>
          <w:sz w:val="24"/>
          <w:szCs w:val="24"/>
        </w:rPr>
        <w:t>an</w:t>
      </w:r>
      <w:r w:rsidRPr="005D7130">
        <w:rPr>
          <w:rFonts w:ascii="Arial" w:hAnsi="Arial" w:cs="Arial"/>
          <w:spacing w:val="-3"/>
          <w:sz w:val="24"/>
          <w:szCs w:val="24"/>
        </w:rPr>
        <w:t xml:space="preserve"> </w:t>
      </w:r>
      <w:r w:rsidRPr="005D7130">
        <w:rPr>
          <w:rFonts w:ascii="Arial" w:hAnsi="Arial" w:cs="Arial"/>
          <w:sz w:val="24"/>
          <w:szCs w:val="24"/>
        </w:rPr>
        <w:t>entity</w:t>
      </w:r>
      <w:r w:rsidRPr="005D7130">
        <w:rPr>
          <w:rFonts w:ascii="Arial" w:hAnsi="Arial" w:cs="Arial"/>
          <w:spacing w:val="-4"/>
          <w:sz w:val="24"/>
          <w:szCs w:val="24"/>
        </w:rPr>
        <w:t xml:space="preserve"> </w:t>
      </w:r>
      <w:r w:rsidRPr="005D7130">
        <w:rPr>
          <w:rFonts w:ascii="Arial" w:hAnsi="Arial" w:cs="Arial"/>
          <w:sz w:val="24"/>
          <w:szCs w:val="24"/>
        </w:rPr>
        <w:t>that</w:t>
      </w:r>
      <w:r w:rsidRPr="005D7130">
        <w:rPr>
          <w:rFonts w:ascii="Arial" w:hAnsi="Arial" w:cs="Arial"/>
          <w:spacing w:val="-4"/>
          <w:sz w:val="24"/>
          <w:szCs w:val="24"/>
        </w:rPr>
        <w:t xml:space="preserve"> </w:t>
      </w:r>
      <w:r w:rsidRPr="005D7130">
        <w:rPr>
          <w:rFonts w:ascii="Arial" w:hAnsi="Arial" w:cs="Arial"/>
          <w:sz w:val="24"/>
          <w:szCs w:val="24"/>
        </w:rPr>
        <w:t>provides</w:t>
      </w:r>
      <w:r w:rsidRPr="005D7130">
        <w:rPr>
          <w:rFonts w:ascii="Arial" w:hAnsi="Arial" w:cs="Arial"/>
          <w:spacing w:val="-4"/>
          <w:sz w:val="24"/>
          <w:szCs w:val="24"/>
        </w:rPr>
        <w:t xml:space="preserve"> </w:t>
      </w:r>
      <w:r w:rsidRPr="005D7130">
        <w:rPr>
          <w:rFonts w:ascii="Arial" w:hAnsi="Arial" w:cs="Arial"/>
          <w:sz w:val="24"/>
          <w:szCs w:val="24"/>
        </w:rPr>
        <w:t>custodial</w:t>
      </w:r>
      <w:r w:rsidRPr="005D7130">
        <w:rPr>
          <w:rFonts w:ascii="Arial" w:hAnsi="Arial" w:cs="Arial"/>
          <w:spacing w:val="-2"/>
          <w:sz w:val="24"/>
          <w:szCs w:val="24"/>
        </w:rPr>
        <w:t xml:space="preserve"> </w:t>
      </w:r>
      <w:r w:rsidRPr="005D7130">
        <w:rPr>
          <w:rFonts w:ascii="Arial" w:hAnsi="Arial" w:cs="Arial"/>
          <w:sz w:val="24"/>
          <w:szCs w:val="24"/>
        </w:rPr>
        <w:t>services</w:t>
      </w:r>
      <w:r w:rsidRPr="005D7130">
        <w:rPr>
          <w:rFonts w:ascii="Arial" w:hAnsi="Arial" w:cs="Arial"/>
          <w:spacing w:val="-4"/>
          <w:sz w:val="24"/>
          <w:szCs w:val="24"/>
        </w:rPr>
        <w:t xml:space="preserve"> </w:t>
      </w:r>
      <w:r w:rsidRPr="005D7130">
        <w:rPr>
          <w:rFonts w:ascii="Arial" w:hAnsi="Arial" w:cs="Arial"/>
          <w:sz w:val="24"/>
          <w:szCs w:val="24"/>
        </w:rPr>
        <w:t>to</w:t>
      </w:r>
      <w:r w:rsidRPr="005D7130">
        <w:rPr>
          <w:rFonts w:ascii="Arial" w:hAnsi="Arial" w:cs="Arial"/>
          <w:spacing w:val="-3"/>
          <w:sz w:val="24"/>
          <w:szCs w:val="24"/>
        </w:rPr>
        <w:t xml:space="preserve"> </w:t>
      </w:r>
      <w:r w:rsidRPr="005D7130">
        <w:rPr>
          <w:rFonts w:ascii="Arial" w:hAnsi="Arial" w:cs="Arial"/>
          <w:sz w:val="24"/>
          <w:szCs w:val="24"/>
        </w:rPr>
        <w:t>children</w:t>
      </w:r>
      <w:r w:rsidRPr="005D7130">
        <w:rPr>
          <w:rFonts w:ascii="Arial" w:hAnsi="Arial" w:cs="Arial"/>
          <w:spacing w:val="-3"/>
          <w:sz w:val="24"/>
          <w:szCs w:val="24"/>
        </w:rPr>
        <w:t xml:space="preserve"> </w:t>
      </w:r>
      <w:r w:rsidRPr="005D7130">
        <w:rPr>
          <w:rFonts w:ascii="Arial" w:hAnsi="Arial" w:cs="Arial"/>
          <w:sz w:val="24"/>
          <w:szCs w:val="24"/>
        </w:rPr>
        <w:t>or youth?</w:t>
      </w:r>
    </w:p>
    <w:p w:rsidR="009913ED" w:rsidRPr="005D7130" w:rsidRDefault="009913ED">
      <w:pPr>
        <w:pStyle w:val="BodyText"/>
        <w:spacing w:before="10"/>
        <w:rPr>
          <w:rFonts w:ascii="Arial" w:hAnsi="Arial" w:cs="Arial"/>
          <w:b/>
          <w:sz w:val="24"/>
          <w:szCs w:val="24"/>
        </w:rPr>
      </w:pPr>
    </w:p>
    <w:p w:rsidR="009913ED" w:rsidRPr="005D7130" w:rsidRDefault="00944BC4">
      <w:pPr>
        <w:pStyle w:val="BodyText"/>
        <w:ind w:left="100" w:right="110"/>
        <w:rPr>
          <w:rFonts w:ascii="Arial" w:hAnsi="Arial" w:cs="Arial"/>
          <w:sz w:val="24"/>
          <w:szCs w:val="24"/>
        </w:rPr>
      </w:pPr>
      <w:r w:rsidRPr="005D7130">
        <w:rPr>
          <w:rFonts w:ascii="Arial" w:hAnsi="Arial" w:cs="Arial"/>
          <w:sz w:val="24"/>
          <w:szCs w:val="24"/>
        </w:rPr>
        <w:t xml:space="preserve">In order to satisfy the requirement for membership on the advisory committee, the representative must be from an organization that directly provides custodial services to children/youth as defined under the </w:t>
      </w:r>
      <w:r w:rsidRPr="005D7130">
        <w:rPr>
          <w:rFonts w:ascii="Arial" w:hAnsi="Arial" w:cs="Arial"/>
          <w:i/>
          <w:sz w:val="24"/>
          <w:szCs w:val="24"/>
        </w:rPr>
        <w:t xml:space="preserve">Youth Criminal Justice Act </w:t>
      </w:r>
      <w:r w:rsidRPr="005D7130">
        <w:rPr>
          <w:rFonts w:ascii="Arial" w:hAnsi="Arial" w:cs="Arial"/>
          <w:sz w:val="24"/>
          <w:szCs w:val="24"/>
        </w:rPr>
        <w:t>(YCJA). The definiti</w:t>
      </w:r>
      <w:r w:rsidRPr="005D7130">
        <w:rPr>
          <w:rFonts w:ascii="Arial" w:hAnsi="Arial" w:cs="Arial"/>
          <w:sz w:val="24"/>
          <w:szCs w:val="24"/>
        </w:rPr>
        <w:t>on of youth custody facility in the YCJA is as follows:</w:t>
      </w:r>
    </w:p>
    <w:p w:rsidR="009913ED" w:rsidRPr="005D7130" w:rsidRDefault="009913ED">
      <w:pPr>
        <w:pStyle w:val="BodyText"/>
        <w:rPr>
          <w:rFonts w:ascii="Arial" w:hAnsi="Arial" w:cs="Arial"/>
          <w:sz w:val="24"/>
          <w:szCs w:val="24"/>
        </w:rPr>
      </w:pPr>
    </w:p>
    <w:p w:rsidR="009913ED" w:rsidRPr="005D7130" w:rsidRDefault="00944BC4">
      <w:pPr>
        <w:pStyle w:val="ListParagraph"/>
        <w:numPr>
          <w:ilvl w:val="1"/>
          <w:numId w:val="2"/>
        </w:numPr>
        <w:tabs>
          <w:tab w:val="left" w:pos="820"/>
          <w:tab w:val="left" w:pos="821"/>
        </w:tabs>
        <w:ind w:right="180"/>
        <w:rPr>
          <w:rFonts w:ascii="Arial" w:hAnsi="Arial" w:cs="Arial"/>
          <w:i/>
          <w:sz w:val="24"/>
          <w:szCs w:val="24"/>
        </w:rPr>
      </w:pPr>
      <w:r w:rsidRPr="005D7130">
        <w:rPr>
          <w:rFonts w:ascii="Arial" w:hAnsi="Arial" w:cs="Arial"/>
          <w:i/>
          <w:sz w:val="24"/>
          <w:szCs w:val="24"/>
        </w:rPr>
        <w:t>A facility designated under subsection 85(2) for the placement of young persons and, if so designated, includes a facility for the secure restraint of young persons, a community residential centre, a</w:t>
      </w:r>
      <w:r w:rsidRPr="005D7130">
        <w:rPr>
          <w:rFonts w:ascii="Arial" w:hAnsi="Arial" w:cs="Arial"/>
          <w:i/>
          <w:sz w:val="24"/>
          <w:szCs w:val="24"/>
        </w:rPr>
        <w:t xml:space="preserve"> group home, a child care institution and a forest or wilderness camp. (lieu de</w:t>
      </w:r>
      <w:r w:rsidRPr="005D7130">
        <w:rPr>
          <w:rFonts w:ascii="Arial" w:hAnsi="Arial" w:cs="Arial"/>
          <w:i/>
          <w:spacing w:val="-29"/>
          <w:sz w:val="24"/>
          <w:szCs w:val="24"/>
        </w:rPr>
        <w:t xml:space="preserve"> </w:t>
      </w:r>
      <w:r w:rsidRPr="005D7130">
        <w:rPr>
          <w:rFonts w:ascii="Arial" w:hAnsi="Arial" w:cs="Arial"/>
          <w:i/>
          <w:sz w:val="24"/>
          <w:szCs w:val="24"/>
        </w:rPr>
        <w:t>garde)</w:t>
      </w:r>
    </w:p>
    <w:p w:rsidR="009913ED" w:rsidRPr="005D7130" w:rsidRDefault="009913ED">
      <w:pPr>
        <w:pStyle w:val="BodyText"/>
        <w:spacing w:before="9"/>
        <w:rPr>
          <w:rFonts w:ascii="Arial" w:hAnsi="Arial" w:cs="Arial"/>
          <w:i/>
          <w:sz w:val="24"/>
          <w:szCs w:val="24"/>
        </w:rPr>
      </w:pPr>
    </w:p>
    <w:p w:rsidR="009913ED" w:rsidRPr="005D7130" w:rsidRDefault="00944BC4">
      <w:pPr>
        <w:pStyle w:val="BodyText"/>
        <w:spacing w:line="266" w:lineRule="exact"/>
        <w:ind w:left="100" w:right="735"/>
        <w:rPr>
          <w:rFonts w:ascii="Arial" w:hAnsi="Arial" w:cs="Arial"/>
          <w:sz w:val="24"/>
          <w:szCs w:val="24"/>
        </w:rPr>
      </w:pPr>
      <w:r w:rsidRPr="005D7130">
        <w:rPr>
          <w:rFonts w:ascii="Arial" w:hAnsi="Arial" w:cs="Arial"/>
          <w:sz w:val="24"/>
          <w:szCs w:val="24"/>
        </w:rPr>
        <w:t>The member must represent the entity that operates the youth custodial facility, not just provide support services to youth who might be in custody.</w:t>
      </w:r>
    </w:p>
    <w:p w:rsidR="009913ED" w:rsidRPr="005D7130" w:rsidRDefault="009913ED">
      <w:pPr>
        <w:pStyle w:val="BodyText"/>
        <w:spacing w:before="6"/>
        <w:rPr>
          <w:rFonts w:ascii="Arial" w:hAnsi="Arial" w:cs="Arial"/>
          <w:sz w:val="24"/>
          <w:szCs w:val="24"/>
        </w:rPr>
      </w:pPr>
    </w:p>
    <w:p w:rsidR="009913ED" w:rsidRPr="005D7130" w:rsidRDefault="00944BC4">
      <w:pPr>
        <w:pStyle w:val="BodyText"/>
        <w:ind w:left="100" w:right="199"/>
        <w:rPr>
          <w:rFonts w:ascii="Arial" w:hAnsi="Arial" w:cs="Arial"/>
          <w:sz w:val="24"/>
          <w:szCs w:val="24"/>
        </w:rPr>
      </w:pPr>
      <w:r w:rsidRPr="005D7130">
        <w:rPr>
          <w:rFonts w:ascii="Arial" w:hAnsi="Arial" w:cs="Arial"/>
          <w:sz w:val="24"/>
          <w:szCs w:val="24"/>
        </w:rPr>
        <w:t>It is also importa</w:t>
      </w:r>
      <w:r w:rsidRPr="005D7130">
        <w:rPr>
          <w:rFonts w:ascii="Arial" w:hAnsi="Arial" w:cs="Arial"/>
          <w:sz w:val="24"/>
          <w:szCs w:val="24"/>
        </w:rPr>
        <w:t>nt to note that, under the legislation, if a municipality determines that there is no such entity within their jurisdiction, the requirement does not apply.</w:t>
      </w:r>
    </w:p>
    <w:p w:rsidR="009913ED" w:rsidRPr="005D7130" w:rsidRDefault="009913ED">
      <w:pPr>
        <w:pStyle w:val="BodyText"/>
        <w:spacing w:before="2"/>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How does a member of the advisory committee get</w:t>
      </w:r>
      <w:r w:rsidRPr="005D7130">
        <w:rPr>
          <w:rFonts w:ascii="Arial" w:hAnsi="Arial" w:cs="Arial"/>
          <w:spacing w:val="-19"/>
          <w:sz w:val="24"/>
          <w:szCs w:val="24"/>
        </w:rPr>
        <w:t xml:space="preserve"> </w:t>
      </w:r>
      <w:r w:rsidRPr="005D7130">
        <w:rPr>
          <w:rFonts w:ascii="Arial" w:hAnsi="Arial" w:cs="Arial"/>
          <w:sz w:val="24"/>
          <w:szCs w:val="24"/>
        </w:rPr>
        <w:t>selected?</w:t>
      </w:r>
    </w:p>
    <w:p w:rsidR="009913ED" w:rsidRPr="005D7130" w:rsidRDefault="00944BC4">
      <w:pPr>
        <w:pStyle w:val="BodyText"/>
        <w:spacing w:before="196"/>
        <w:ind w:left="100" w:right="103"/>
        <w:rPr>
          <w:rFonts w:ascii="Arial" w:hAnsi="Arial" w:cs="Arial"/>
          <w:sz w:val="24"/>
          <w:szCs w:val="24"/>
        </w:rPr>
      </w:pPr>
      <w:r w:rsidRPr="005D7130">
        <w:rPr>
          <w:rFonts w:ascii="Arial" w:hAnsi="Arial" w:cs="Arial"/>
          <w:sz w:val="24"/>
          <w:szCs w:val="24"/>
        </w:rPr>
        <w:t>The municipal council is responsible for establishing the process to identify membership for the advisory committee and has discretion to determine what type of process they would like to follow to do so.</w:t>
      </w:r>
    </w:p>
    <w:p w:rsidR="009913ED" w:rsidRPr="005D7130" w:rsidRDefault="009913ED">
      <w:pPr>
        <w:pStyle w:val="BodyText"/>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In creating a joint plan, do you need to establish more than one advisory</w:t>
      </w:r>
      <w:r w:rsidRPr="005D7130">
        <w:rPr>
          <w:rFonts w:ascii="Arial" w:hAnsi="Arial" w:cs="Arial"/>
          <w:spacing w:val="-27"/>
          <w:sz w:val="24"/>
          <w:szCs w:val="24"/>
        </w:rPr>
        <w:t xml:space="preserve"> </w:t>
      </w:r>
      <w:r w:rsidRPr="005D7130">
        <w:rPr>
          <w:rFonts w:ascii="Arial" w:hAnsi="Arial" w:cs="Arial"/>
          <w:sz w:val="24"/>
          <w:szCs w:val="24"/>
        </w:rPr>
        <w:t>committee?</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352"/>
        <w:rPr>
          <w:rFonts w:ascii="Arial" w:hAnsi="Arial" w:cs="Arial"/>
          <w:sz w:val="24"/>
          <w:szCs w:val="24"/>
        </w:rPr>
      </w:pPr>
      <w:r w:rsidRPr="005D7130">
        <w:rPr>
          <w:rFonts w:ascii="Arial" w:hAnsi="Arial" w:cs="Arial"/>
          <w:sz w:val="24"/>
          <w:szCs w:val="24"/>
        </w:rPr>
        <w:t>No, regardless of whether the CSWB plan is being developed by one or more municipal councils/band councils, there should only be one corresponding advisory committee.</w:t>
      </w:r>
    </w:p>
    <w:p w:rsidR="009913ED" w:rsidRPr="005D7130" w:rsidRDefault="009913ED">
      <w:pPr>
        <w:pStyle w:val="BodyText"/>
        <w:spacing w:before="9"/>
        <w:rPr>
          <w:rFonts w:ascii="Arial" w:hAnsi="Arial" w:cs="Arial"/>
          <w:sz w:val="24"/>
          <w:szCs w:val="24"/>
        </w:rPr>
      </w:pPr>
    </w:p>
    <w:p w:rsidR="009913ED" w:rsidRDefault="00944BC4">
      <w:pPr>
        <w:pStyle w:val="BodyText"/>
        <w:spacing w:before="1"/>
        <w:ind w:left="100" w:right="128"/>
        <w:rPr>
          <w:rFonts w:ascii="Arial" w:hAnsi="Arial" w:cs="Arial"/>
          <w:sz w:val="24"/>
          <w:szCs w:val="24"/>
        </w:rPr>
      </w:pPr>
      <w:r w:rsidRPr="005D7130">
        <w:rPr>
          <w:rFonts w:ascii="Arial" w:hAnsi="Arial" w:cs="Arial"/>
          <w:sz w:val="24"/>
          <w:szCs w:val="24"/>
        </w:rPr>
        <w:lastRenderedPageBreak/>
        <w:t>At</w:t>
      </w:r>
      <w:r w:rsidRPr="005D7130">
        <w:rPr>
          <w:rFonts w:ascii="Arial" w:hAnsi="Arial" w:cs="Arial"/>
          <w:sz w:val="24"/>
          <w:szCs w:val="24"/>
        </w:rPr>
        <w:t xml:space="preserve"> a minimum, the advisory committee must include representation as prescribed in legislation (refer to Question #14 for more detail). In terms of creating a joint CSWB plan, it is up to the participating municipal councils and/or First Nation band councils </w:t>
      </w:r>
      <w:r w:rsidRPr="005D7130">
        <w:rPr>
          <w:rFonts w:ascii="Arial" w:hAnsi="Arial" w:cs="Arial"/>
          <w:sz w:val="24"/>
          <w:szCs w:val="24"/>
        </w:rPr>
        <w:t>to determine whether they want additional members on the advisory committee, including more than one representative from the prescribed sectors.</w:t>
      </w:r>
    </w:p>
    <w:p w:rsidR="005D7130" w:rsidRPr="005D7130" w:rsidRDefault="005D7130">
      <w:pPr>
        <w:pStyle w:val="BodyText"/>
        <w:spacing w:before="1"/>
        <w:ind w:left="100" w:right="128"/>
        <w:rPr>
          <w:rFonts w:ascii="Arial" w:hAnsi="Arial" w:cs="Arial"/>
          <w:sz w:val="24"/>
          <w:szCs w:val="24"/>
        </w:rPr>
      </w:pPr>
    </w:p>
    <w:p w:rsidR="009913ED" w:rsidRPr="005D7130" w:rsidRDefault="00944BC4">
      <w:pPr>
        <w:pStyle w:val="Heading1"/>
        <w:numPr>
          <w:ilvl w:val="0"/>
          <w:numId w:val="2"/>
        </w:numPr>
        <w:tabs>
          <w:tab w:val="left" w:pos="461"/>
        </w:tabs>
        <w:spacing w:before="37"/>
        <w:ind w:left="460" w:right="246"/>
        <w:rPr>
          <w:rFonts w:ascii="Arial" w:hAnsi="Arial" w:cs="Arial"/>
          <w:sz w:val="24"/>
          <w:szCs w:val="24"/>
        </w:rPr>
      </w:pPr>
      <w:r w:rsidRPr="005D7130">
        <w:rPr>
          <w:rFonts w:ascii="Arial" w:hAnsi="Arial" w:cs="Arial"/>
          <w:sz w:val="24"/>
          <w:szCs w:val="24"/>
        </w:rPr>
        <w:t>Who does a municipality have to consult with in the development of a CSWB plan? What sources of d</w:t>
      </w:r>
      <w:r w:rsidRPr="005D7130">
        <w:rPr>
          <w:rFonts w:ascii="Arial" w:hAnsi="Arial" w:cs="Arial"/>
          <w:sz w:val="24"/>
          <w:szCs w:val="24"/>
        </w:rPr>
        <w:t>ata do municipalities need to utilize to develop a CSWB</w:t>
      </w:r>
      <w:r w:rsidRPr="005D7130">
        <w:rPr>
          <w:rFonts w:ascii="Arial" w:hAnsi="Arial" w:cs="Arial"/>
          <w:spacing w:val="-22"/>
          <w:sz w:val="24"/>
          <w:szCs w:val="24"/>
        </w:rPr>
        <w:t xml:space="preserve"> </w:t>
      </w:r>
      <w:r w:rsidRPr="005D7130">
        <w:rPr>
          <w:rFonts w:ascii="Arial" w:hAnsi="Arial" w:cs="Arial"/>
          <w:sz w:val="24"/>
          <w:szCs w:val="24"/>
        </w:rPr>
        <w:t>plan?</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491"/>
        <w:rPr>
          <w:rFonts w:ascii="Arial" w:hAnsi="Arial" w:cs="Arial"/>
          <w:sz w:val="24"/>
          <w:szCs w:val="24"/>
        </w:rPr>
      </w:pPr>
      <w:r w:rsidRPr="005D7130">
        <w:rPr>
          <w:rFonts w:ascii="Arial" w:hAnsi="Arial" w:cs="Arial"/>
          <w:sz w:val="24"/>
          <w:szCs w:val="24"/>
        </w:rPr>
        <w:t>In preparing a CSWB plan, municipal council(s) must, at a minimum, consult with the advisory committee and members of the public, including youth, members of racialized groups, First Nations, I</w:t>
      </w:r>
      <w:r w:rsidRPr="005D7130">
        <w:rPr>
          <w:rFonts w:ascii="Arial" w:hAnsi="Arial" w:cs="Arial"/>
          <w:sz w:val="24"/>
          <w:szCs w:val="24"/>
        </w:rPr>
        <w:t>nuit and Métis communities and community organizations that represent these groups.</w:t>
      </w:r>
    </w:p>
    <w:p w:rsidR="009913ED" w:rsidRPr="005D7130" w:rsidRDefault="009913ED">
      <w:pPr>
        <w:pStyle w:val="BodyText"/>
        <w:spacing w:before="12"/>
        <w:rPr>
          <w:rFonts w:ascii="Arial" w:hAnsi="Arial" w:cs="Arial"/>
          <w:sz w:val="24"/>
          <w:szCs w:val="24"/>
        </w:rPr>
      </w:pPr>
    </w:p>
    <w:p w:rsidR="009913ED" w:rsidRPr="005D7130" w:rsidRDefault="00944BC4">
      <w:pPr>
        <w:ind w:left="100" w:right="92"/>
        <w:rPr>
          <w:rFonts w:ascii="Arial" w:hAnsi="Arial" w:cs="Arial"/>
          <w:sz w:val="24"/>
          <w:szCs w:val="24"/>
        </w:rPr>
      </w:pPr>
      <w:r w:rsidRPr="005D7130">
        <w:rPr>
          <w:rFonts w:ascii="Arial" w:hAnsi="Arial" w:cs="Arial"/>
          <w:sz w:val="24"/>
          <w:szCs w:val="24"/>
        </w:rPr>
        <w:t xml:space="preserve">To learn more about community engagement, refer to the </w:t>
      </w:r>
      <w:r w:rsidRPr="005D7130">
        <w:rPr>
          <w:rFonts w:ascii="Arial" w:hAnsi="Arial" w:cs="Arial"/>
          <w:i/>
          <w:sz w:val="24"/>
          <w:szCs w:val="24"/>
        </w:rPr>
        <w:t xml:space="preserve">Community Safety and Well-Being Planning Framework: A Shared Commitment in Ontario </w:t>
      </w:r>
      <w:r w:rsidRPr="005D7130">
        <w:rPr>
          <w:rFonts w:ascii="Arial" w:hAnsi="Arial" w:cs="Arial"/>
          <w:sz w:val="24"/>
          <w:szCs w:val="24"/>
        </w:rPr>
        <w:t xml:space="preserve">booklet which includes a tool on </w:t>
      </w:r>
      <w:r w:rsidRPr="005D7130">
        <w:rPr>
          <w:rFonts w:ascii="Arial" w:hAnsi="Arial" w:cs="Arial"/>
          <w:sz w:val="24"/>
          <w:szCs w:val="24"/>
        </w:rPr>
        <w:t>engaging the community. The booklet also includes resources which help to guide municipalities in their engagement with seniors, youth and Indigenous partners, as these groups are often identified as vulnerable.</w:t>
      </w:r>
    </w:p>
    <w:p w:rsidR="009913ED" w:rsidRPr="005D7130" w:rsidRDefault="009913ED">
      <w:pPr>
        <w:pStyle w:val="BodyText"/>
        <w:rPr>
          <w:rFonts w:ascii="Arial" w:hAnsi="Arial" w:cs="Arial"/>
          <w:sz w:val="24"/>
          <w:szCs w:val="24"/>
        </w:rPr>
      </w:pPr>
    </w:p>
    <w:p w:rsidR="009913ED" w:rsidRPr="005D7130" w:rsidRDefault="00944BC4">
      <w:pPr>
        <w:pStyle w:val="BodyText"/>
        <w:ind w:left="100" w:right="238"/>
        <w:rPr>
          <w:rFonts w:ascii="Arial" w:hAnsi="Arial" w:cs="Arial"/>
          <w:sz w:val="24"/>
          <w:szCs w:val="24"/>
        </w:rPr>
      </w:pPr>
      <w:r w:rsidRPr="005D7130">
        <w:rPr>
          <w:rFonts w:ascii="Arial" w:hAnsi="Arial" w:cs="Arial"/>
          <w:sz w:val="24"/>
          <w:szCs w:val="24"/>
        </w:rPr>
        <w:t>In addition to community engagement session</w:t>
      </w:r>
      <w:r w:rsidRPr="005D7130">
        <w:rPr>
          <w:rFonts w:ascii="Arial" w:hAnsi="Arial" w:cs="Arial"/>
          <w:sz w:val="24"/>
          <w:szCs w:val="24"/>
        </w:rPr>
        <w:t>s, data from Statistics Canada and local sector-specific data (e.g., police data, hospital data, education data, etc.) should also be utilized to assist in identifying local priorities. Municipalities and planning partners are encouraged to leverage resour</w:t>
      </w:r>
      <w:r w:rsidRPr="005D7130">
        <w:rPr>
          <w:rFonts w:ascii="Arial" w:hAnsi="Arial" w:cs="Arial"/>
          <w:sz w:val="24"/>
          <w:szCs w:val="24"/>
        </w:rPr>
        <w:t>ces that already exist in the community, including data from their multi-sectoral partners or existing local plans, strategies or initiatives that could inform their CSWB plan (e.g., Neighbourhood Studies, Community Vital Signs Reports, Public Safety Canad</w:t>
      </w:r>
      <w:r w:rsidRPr="005D7130">
        <w:rPr>
          <w:rFonts w:ascii="Arial" w:hAnsi="Arial" w:cs="Arial"/>
          <w:sz w:val="24"/>
          <w:szCs w:val="24"/>
        </w:rPr>
        <w:t>a’s Crime Prevention Inventory, etc.).</w:t>
      </w:r>
    </w:p>
    <w:p w:rsidR="009913ED" w:rsidRPr="005D7130" w:rsidRDefault="009913ED">
      <w:pPr>
        <w:pStyle w:val="BodyText"/>
        <w:rPr>
          <w:rFonts w:ascii="Arial" w:hAnsi="Arial" w:cs="Arial"/>
          <w:sz w:val="24"/>
          <w:szCs w:val="24"/>
        </w:rPr>
      </w:pPr>
    </w:p>
    <w:p w:rsidR="009913ED" w:rsidRPr="005D7130" w:rsidRDefault="00944BC4">
      <w:pPr>
        <w:pStyle w:val="BodyText"/>
        <w:ind w:left="100" w:right="134"/>
        <w:rPr>
          <w:rFonts w:ascii="Arial" w:hAnsi="Arial" w:cs="Arial"/>
          <w:sz w:val="24"/>
          <w:szCs w:val="24"/>
        </w:rPr>
      </w:pPr>
      <w:r w:rsidRPr="005D7130">
        <w:rPr>
          <w:rFonts w:ascii="Arial" w:hAnsi="Arial" w:cs="Arial"/>
          <w:sz w:val="24"/>
          <w:szCs w:val="24"/>
        </w:rPr>
        <w:t>Further, the Ministry of Community Safety and Correctional Services also offers the Risk-driven Tracking Database free of charge to communities that have implemented multi-sectoral risk intervention models, such as Situation Tables. The Risk-driven Trackin</w:t>
      </w:r>
      <w:r w:rsidRPr="005D7130">
        <w:rPr>
          <w:rFonts w:ascii="Arial" w:hAnsi="Arial" w:cs="Arial"/>
          <w:sz w:val="24"/>
          <w:szCs w:val="24"/>
        </w:rPr>
        <w:t xml:space="preserve">g Database provides a standardized means to collect data about local priorities and evolving trends, which can be used to help inform the CSWB planning process. To learn more about the Risk-driven Tracking Database, please contact </w:t>
      </w:r>
      <w:hyperlink r:id="rId7">
        <w:r w:rsidRPr="005D7130">
          <w:rPr>
            <w:rFonts w:ascii="Arial" w:hAnsi="Arial" w:cs="Arial"/>
            <w:color w:val="800000"/>
            <w:sz w:val="24"/>
            <w:szCs w:val="24"/>
            <w:u w:val="single" w:color="800000"/>
          </w:rPr>
          <w:t>SafetyPlanning@Ontario.ca</w:t>
        </w:r>
        <w:r w:rsidRPr="005D7130">
          <w:rPr>
            <w:rFonts w:ascii="Arial" w:hAnsi="Arial" w:cs="Arial"/>
            <w:sz w:val="24"/>
            <w:szCs w:val="24"/>
          </w:rPr>
          <w:t>.</w:t>
        </w:r>
      </w:hyperlink>
    </w:p>
    <w:p w:rsidR="009913ED" w:rsidRPr="005D7130" w:rsidRDefault="009913ED">
      <w:pPr>
        <w:pStyle w:val="BodyText"/>
        <w:spacing w:before="2"/>
        <w:rPr>
          <w:rFonts w:ascii="Arial" w:hAnsi="Arial" w:cs="Arial"/>
          <w:sz w:val="24"/>
          <w:szCs w:val="24"/>
        </w:rPr>
      </w:pPr>
    </w:p>
    <w:p w:rsidR="009913ED" w:rsidRPr="005D7130" w:rsidRDefault="00944BC4">
      <w:pPr>
        <w:pStyle w:val="Heading1"/>
        <w:numPr>
          <w:ilvl w:val="0"/>
          <w:numId w:val="2"/>
        </w:numPr>
        <w:tabs>
          <w:tab w:val="left" w:pos="461"/>
        </w:tabs>
        <w:spacing w:before="57"/>
        <w:ind w:left="460"/>
        <w:rPr>
          <w:rFonts w:ascii="Arial" w:hAnsi="Arial" w:cs="Arial"/>
          <w:sz w:val="24"/>
          <w:szCs w:val="24"/>
        </w:rPr>
      </w:pPr>
      <w:r w:rsidRPr="005D7130">
        <w:rPr>
          <w:rFonts w:ascii="Arial" w:hAnsi="Arial" w:cs="Arial"/>
          <w:sz w:val="24"/>
          <w:szCs w:val="24"/>
        </w:rPr>
        <w:t>What</w:t>
      </w:r>
      <w:r w:rsidRPr="005D7130">
        <w:rPr>
          <w:rFonts w:ascii="Arial" w:hAnsi="Arial" w:cs="Arial"/>
          <w:spacing w:val="-2"/>
          <w:sz w:val="24"/>
          <w:szCs w:val="24"/>
        </w:rPr>
        <w:t xml:space="preserve"> </w:t>
      </w:r>
      <w:r w:rsidRPr="005D7130">
        <w:rPr>
          <w:rFonts w:ascii="Arial" w:hAnsi="Arial" w:cs="Arial"/>
          <w:sz w:val="24"/>
          <w:szCs w:val="24"/>
        </w:rPr>
        <w:t>is</w:t>
      </w:r>
      <w:r w:rsidRPr="005D7130">
        <w:rPr>
          <w:rFonts w:ascii="Arial" w:hAnsi="Arial" w:cs="Arial"/>
          <w:spacing w:val="-2"/>
          <w:sz w:val="24"/>
          <w:szCs w:val="24"/>
        </w:rPr>
        <w:t xml:space="preserve"> </w:t>
      </w:r>
      <w:r w:rsidRPr="005D7130">
        <w:rPr>
          <w:rFonts w:ascii="Arial" w:hAnsi="Arial" w:cs="Arial"/>
          <w:sz w:val="24"/>
          <w:szCs w:val="24"/>
        </w:rPr>
        <w:t>the</w:t>
      </w:r>
      <w:r w:rsidRPr="005D7130">
        <w:rPr>
          <w:rFonts w:ascii="Arial" w:hAnsi="Arial" w:cs="Arial"/>
          <w:spacing w:val="-3"/>
          <w:sz w:val="24"/>
          <w:szCs w:val="24"/>
        </w:rPr>
        <w:t xml:space="preserve"> </w:t>
      </w:r>
      <w:r w:rsidRPr="005D7130">
        <w:rPr>
          <w:rFonts w:ascii="Arial" w:hAnsi="Arial" w:cs="Arial"/>
          <w:sz w:val="24"/>
          <w:szCs w:val="24"/>
        </w:rPr>
        <w:t>best</w:t>
      </w:r>
      <w:r w:rsidRPr="005D7130">
        <w:rPr>
          <w:rFonts w:ascii="Arial" w:hAnsi="Arial" w:cs="Arial"/>
          <w:spacing w:val="-4"/>
          <w:sz w:val="24"/>
          <w:szCs w:val="24"/>
        </w:rPr>
        <w:t xml:space="preserve"> </w:t>
      </w:r>
      <w:r w:rsidRPr="005D7130">
        <w:rPr>
          <w:rFonts w:ascii="Arial" w:hAnsi="Arial" w:cs="Arial"/>
          <w:sz w:val="24"/>
          <w:szCs w:val="24"/>
        </w:rPr>
        <w:t>way</w:t>
      </w:r>
      <w:r w:rsidRPr="005D7130">
        <w:rPr>
          <w:rFonts w:ascii="Arial" w:hAnsi="Arial" w:cs="Arial"/>
          <w:spacing w:val="-2"/>
          <w:sz w:val="24"/>
          <w:szCs w:val="24"/>
        </w:rPr>
        <w:t xml:space="preserve"> </w:t>
      </w:r>
      <w:r w:rsidRPr="005D7130">
        <w:rPr>
          <w:rFonts w:ascii="Arial" w:hAnsi="Arial" w:cs="Arial"/>
          <w:sz w:val="24"/>
          <w:szCs w:val="24"/>
        </w:rPr>
        <w:t>to</w:t>
      </w:r>
      <w:r w:rsidRPr="005D7130">
        <w:rPr>
          <w:rFonts w:ascii="Arial" w:hAnsi="Arial" w:cs="Arial"/>
          <w:spacing w:val="-5"/>
          <w:sz w:val="24"/>
          <w:szCs w:val="24"/>
        </w:rPr>
        <w:t xml:space="preserve"> </w:t>
      </w:r>
      <w:r w:rsidRPr="005D7130">
        <w:rPr>
          <w:rFonts w:ascii="Arial" w:hAnsi="Arial" w:cs="Arial"/>
          <w:sz w:val="24"/>
          <w:szCs w:val="24"/>
        </w:rPr>
        <w:t>get</w:t>
      </w:r>
      <w:r w:rsidRPr="005D7130">
        <w:rPr>
          <w:rFonts w:ascii="Arial" w:hAnsi="Arial" w:cs="Arial"/>
          <w:spacing w:val="-2"/>
          <w:sz w:val="24"/>
          <w:szCs w:val="24"/>
        </w:rPr>
        <w:t xml:space="preserve"> </w:t>
      </w:r>
      <w:r w:rsidRPr="005D7130">
        <w:rPr>
          <w:rFonts w:ascii="Arial" w:hAnsi="Arial" w:cs="Arial"/>
          <w:sz w:val="24"/>
          <w:szCs w:val="24"/>
        </w:rPr>
        <w:t>members</w:t>
      </w:r>
      <w:r w:rsidRPr="005D7130">
        <w:rPr>
          <w:rFonts w:ascii="Arial" w:hAnsi="Arial" w:cs="Arial"/>
          <w:spacing w:val="-2"/>
          <w:sz w:val="24"/>
          <w:szCs w:val="24"/>
        </w:rPr>
        <w:t xml:space="preserve"> </w:t>
      </w:r>
      <w:r w:rsidRPr="005D7130">
        <w:rPr>
          <w:rFonts w:ascii="Arial" w:hAnsi="Arial" w:cs="Arial"/>
          <w:sz w:val="24"/>
          <w:szCs w:val="24"/>
        </w:rPr>
        <w:t>of</w:t>
      </w:r>
      <w:r w:rsidRPr="005D7130">
        <w:rPr>
          <w:rFonts w:ascii="Arial" w:hAnsi="Arial" w:cs="Arial"/>
          <w:spacing w:val="-4"/>
          <w:sz w:val="24"/>
          <w:szCs w:val="24"/>
        </w:rPr>
        <w:t xml:space="preserve"> </w:t>
      </w:r>
      <w:r w:rsidRPr="005D7130">
        <w:rPr>
          <w:rFonts w:ascii="Arial" w:hAnsi="Arial" w:cs="Arial"/>
          <w:sz w:val="24"/>
          <w:szCs w:val="24"/>
        </w:rPr>
        <w:t>your</w:t>
      </w:r>
      <w:r w:rsidRPr="005D7130">
        <w:rPr>
          <w:rFonts w:ascii="Arial" w:hAnsi="Arial" w:cs="Arial"/>
          <w:spacing w:val="-2"/>
          <w:sz w:val="24"/>
          <w:szCs w:val="24"/>
        </w:rPr>
        <w:t xml:space="preserve"> </w:t>
      </w:r>
      <w:r w:rsidRPr="005D7130">
        <w:rPr>
          <w:rFonts w:ascii="Arial" w:hAnsi="Arial" w:cs="Arial"/>
          <w:sz w:val="24"/>
          <w:szCs w:val="24"/>
        </w:rPr>
        <w:t>community</w:t>
      </w:r>
      <w:r w:rsidRPr="005D7130">
        <w:rPr>
          <w:rFonts w:ascii="Arial" w:hAnsi="Arial" w:cs="Arial"/>
          <w:spacing w:val="-3"/>
          <w:sz w:val="24"/>
          <w:szCs w:val="24"/>
        </w:rPr>
        <w:t xml:space="preserve"> </w:t>
      </w:r>
      <w:r w:rsidRPr="005D7130">
        <w:rPr>
          <w:rFonts w:ascii="Arial" w:hAnsi="Arial" w:cs="Arial"/>
          <w:sz w:val="24"/>
          <w:szCs w:val="24"/>
        </w:rPr>
        <w:t>involved in</w:t>
      </w:r>
      <w:r w:rsidRPr="005D7130">
        <w:rPr>
          <w:rFonts w:ascii="Arial" w:hAnsi="Arial" w:cs="Arial"/>
          <w:spacing w:val="-3"/>
          <w:sz w:val="24"/>
          <w:szCs w:val="24"/>
        </w:rPr>
        <w:t xml:space="preserve"> </w:t>
      </w:r>
      <w:r w:rsidRPr="005D7130">
        <w:rPr>
          <w:rFonts w:ascii="Arial" w:hAnsi="Arial" w:cs="Arial"/>
          <w:sz w:val="24"/>
          <w:szCs w:val="24"/>
        </w:rPr>
        <w:t>the</w:t>
      </w:r>
      <w:r w:rsidRPr="005D7130">
        <w:rPr>
          <w:rFonts w:ascii="Arial" w:hAnsi="Arial" w:cs="Arial"/>
          <w:spacing w:val="-3"/>
          <w:sz w:val="24"/>
          <w:szCs w:val="24"/>
        </w:rPr>
        <w:t xml:space="preserve"> </w:t>
      </w:r>
      <w:r w:rsidRPr="005D7130">
        <w:rPr>
          <w:rFonts w:ascii="Arial" w:hAnsi="Arial" w:cs="Arial"/>
          <w:sz w:val="24"/>
          <w:szCs w:val="24"/>
        </w:rPr>
        <w:t>CSWB</w:t>
      </w:r>
      <w:r w:rsidRPr="005D7130">
        <w:rPr>
          <w:rFonts w:ascii="Arial" w:hAnsi="Arial" w:cs="Arial"/>
          <w:spacing w:val="-6"/>
          <w:sz w:val="24"/>
          <w:szCs w:val="24"/>
        </w:rPr>
        <w:t xml:space="preserve"> </w:t>
      </w:r>
      <w:r w:rsidRPr="005D7130">
        <w:rPr>
          <w:rFonts w:ascii="Arial" w:hAnsi="Arial" w:cs="Arial"/>
          <w:sz w:val="24"/>
          <w:szCs w:val="24"/>
        </w:rPr>
        <w:t>planning</w:t>
      </w:r>
      <w:r w:rsidRPr="005D7130">
        <w:rPr>
          <w:rFonts w:ascii="Arial" w:hAnsi="Arial" w:cs="Arial"/>
          <w:spacing w:val="-2"/>
          <w:sz w:val="24"/>
          <w:szCs w:val="24"/>
        </w:rPr>
        <w:t xml:space="preserve"> </w:t>
      </w:r>
      <w:r w:rsidRPr="005D7130">
        <w:rPr>
          <w:rFonts w:ascii="Arial" w:hAnsi="Arial" w:cs="Arial"/>
          <w:sz w:val="24"/>
          <w:szCs w:val="24"/>
        </w:rPr>
        <w:t>process?</w:t>
      </w:r>
    </w:p>
    <w:p w:rsidR="009913ED" w:rsidRPr="005D7130" w:rsidRDefault="009913ED">
      <w:pPr>
        <w:pStyle w:val="BodyText"/>
        <w:rPr>
          <w:rFonts w:ascii="Arial" w:hAnsi="Arial" w:cs="Arial"/>
          <w:b/>
          <w:sz w:val="24"/>
          <w:szCs w:val="24"/>
        </w:rPr>
      </w:pPr>
    </w:p>
    <w:p w:rsidR="009913ED" w:rsidRPr="005D7130" w:rsidRDefault="00944BC4">
      <w:pPr>
        <w:pStyle w:val="BodyText"/>
        <w:spacing w:before="1"/>
        <w:ind w:left="100" w:right="953"/>
        <w:rPr>
          <w:rFonts w:ascii="Arial" w:hAnsi="Arial" w:cs="Arial"/>
          <w:sz w:val="24"/>
          <w:szCs w:val="24"/>
        </w:rPr>
      </w:pPr>
      <w:r w:rsidRPr="005D7130">
        <w:rPr>
          <w:rFonts w:ascii="Arial" w:hAnsi="Arial" w:cs="Arial"/>
          <w:sz w:val="24"/>
          <w:szCs w:val="24"/>
        </w:rPr>
        <w:t>There are a variety of ways community members can become involved in the planning process, including:</w:t>
      </w:r>
    </w:p>
    <w:p w:rsidR="009913ED" w:rsidRPr="005D7130" w:rsidRDefault="00944BC4">
      <w:pPr>
        <w:pStyle w:val="ListParagraph"/>
        <w:numPr>
          <w:ilvl w:val="1"/>
          <w:numId w:val="2"/>
        </w:numPr>
        <w:tabs>
          <w:tab w:val="left" w:pos="820"/>
          <w:tab w:val="left" w:pos="821"/>
        </w:tabs>
        <w:rPr>
          <w:rFonts w:ascii="Arial" w:hAnsi="Arial" w:cs="Arial"/>
          <w:sz w:val="24"/>
          <w:szCs w:val="24"/>
        </w:rPr>
      </w:pPr>
      <w:r w:rsidRPr="005D7130">
        <w:rPr>
          <w:rFonts w:ascii="Arial" w:hAnsi="Arial" w:cs="Arial"/>
          <w:sz w:val="24"/>
          <w:szCs w:val="24"/>
        </w:rPr>
        <w:t>Atten</w:t>
      </w:r>
      <w:r w:rsidRPr="005D7130">
        <w:rPr>
          <w:rFonts w:ascii="Arial" w:hAnsi="Arial" w:cs="Arial"/>
          <w:sz w:val="24"/>
          <w:szCs w:val="24"/>
        </w:rPr>
        <w:t>ding meetings to learn about CSWB planning and service</w:t>
      </w:r>
      <w:r w:rsidRPr="005D7130">
        <w:rPr>
          <w:rFonts w:ascii="Arial" w:hAnsi="Arial" w:cs="Arial"/>
          <w:spacing w:val="-17"/>
          <w:sz w:val="24"/>
          <w:szCs w:val="24"/>
        </w:rPr>
        <w:t xml:space="preserve"> </w:t>
      </w:r>
      <w:r w:rsidRPr="005D7130">
        <w:rPr>
          <w:rFonts w:ascii="Arial" w:hAnsi="Arial" w:cs="Arial"/>
          <w:sz w:val="24"/>
          <w:szCs w:val="24"/>
        </w:rPr>
        <w:t>delivery;</w:t>
      </w:r>
    </w:p>
    <w:p w:rsidR="009913ED" w:rsidRPr="005D7130" w:rsidRDefault="00944BC4">
      <w:pPr>
        <w:pStyle w:val="ListParagraph"/>
        <w:numPr>
          <w:ilvl w:val="1"/>
          <w:numId w:val="2"/>
        </w:numPr>
        <w:tabs>
          <w:tab w:val="left" w:pos="820"/>
          <w:tab w:val="left" w:pos="821"/>
        </w:tabs>
        <w:spacing w:line="279" w:lineRule="exact"/>
        <w:rPr>
          <w:rFonts w:ascii="Arial" w:hAnsi="Arial" w:cs="Arial"/>
          <w:sz w:val="24"/>
          <w:szCs w:val="24"/>
        </w:rPr>
      </w:pPr>
      <w:r w:rsidRPr="005D7130">
        <w:rPr>
          <w:rFonts w:ascii="Arial" w:hAnsi="Arial" w:cs="Arial"/>
          <w:sz w:val="24"/>
          <w:szCs w:val="24"/>
        </w:rPr>
        <w:t>Volunteering to support local initiatives that improve safety and</w:t>
      </w:r>
      <w:r w:rsidRPr="005D7130">
        <w:rPr>
          <w:rFonts w:ascii="Arial" w:hAnsi="Arial" w:cs="Arial"/>
          <w:spacing w:val="-25"/>
          <w:sz w:val="24"/>
          <w:szCs w:val="24"/>
        </w:rPr>
        <w:t xml:space="preserve"> </w:t>
      </w:r>
      <w:r w:rsidRPr="005D7130">
        <w:rPr>
          <w:rFonts w:ascii="Arial" w:hAnsi="Arial" w:cs="Arial"/>
          <w:sz w:val="24"/>
          <w:szCs w:val="24"/>
        </w:rPr>
        <w:t>well-being;</w:t>
      </w:r>
    </w:p>
    <w:p w:rsidR="009913ED" w:rsidRPr="005D7130" w:rsidRDefault="00944BC4">
      <w:pPr>
        <w:pStyle w:val="ListParagraph"/>
        <w:numPr>
          <w:ilvl w:val="1"/>
          <w:numId w:val="2"/>
        </w:numPr>
        <w:tabs>
          <w:tab w:val="left" w:pos="820"/>
          <w:tab w:val="left" w:pos="821"/>
        </w:tabs>
        <w:spacing w:line="279" w:lineRule="exact"/>
        <w:rPr>
          <w:rFonts w:ascii="Arial" w:hAnsi="Arial" w:cs="Arial"/>
          <w:sz w:val="24"/>
          <w:szCs w:val="24"/>
        </w:rPr>
      </w:pPr>
      <w:r w:rsidRPr="005D7130">
        <w:rPr>
          <w:rFonts w:ascii="Arial" w:hAnsi="Arial" w:cs="Arial"/>
          <w:sz w:val="24"/>
          <w:szCs w:val="24"/>
        </w:rPr>
        <w:t>Talking</w:t>
      </w:r>
      <w:r w:rsidRPr="005D7130">
        <w:rPr>
          <w:rFonts w:ascii="Arial" w:hAnsi="Arial" w:cs="Arial"/>
          <w:spacing w:val="-3"/>
          <w:sz w:val="24"/>
          <w:szCs w:val="24"/>
        </w:rPr>
        <w:t xml:space="preserve"> </w:t>
      </w:r>
      <w:r w:rsidRPr="005D7130">
        <w:rPr>
          <w:rFonts w:ascii="Arial" w:hAnsi="Arial" w:cs="Arial"/>
          <w:sz w:val="24"/>
          <w:szCs w:val="24"/>
        </w:rPr>
        <w:t>to</w:t>
      </w:r>
      <w:r w:rsidRPr="005D7130">
        <w:rPr>
          <w:rFonts w:ascii="Arial" w:hAnsi="Arial" w:cs="Arial"/>
          <w:spacing w:val="-1"/>
          <w:sz w:val="24"/>
          <w:szCs w:val="24"/>
        </w:rPr>
        <w:t xml:space="preserve"> </w:t>
      </w:r>
      <w:r w:rsidRPr="005D7130">
        <w:rPr>
          <w:rFonts w:ascii="Arial" w:hAnsi="Arial" w:cs="Arial"/>
          <w:sz w:val="24"/>
          <w:szCs w:val="24"/>
        </w:rPr>
        <w:t>family,</w:t>
      </w:r>
      <w:r w:rsidRPr="005D7130">
        <w:rPr>
          <w:rFonts w:ascii="Arial" w:hAnsi="Arial" w:cs="Arial"/>
          <w:spacing w:val="-5"/>
          <w:sz w:val="24"/>
          <w:szCs w:val="24"/>
        </w:rPr>
        <w:t xml:space="preserve"> </w:t>
      </w:r>
      <w:r w:rsidRPr="005D7130">
        <w:rPr>
          <w:rFonts w:ascii="Arial" w:hAnsi="Arial" w:cs="Arial"/>
          <w:sz w:val="24"/>
          <w:szCs w:val="24"/>
        </w:rPr>
        <w:t>friends</w:t>
      </w:r>
      <w:r w:rsidRPr="005D7130">
        <w:rPr>
          <w:rFonts w:ascii="Arial" w:hAnsi="Arial" w:cs="Arial"/>
          <w:spacing w:val="-2"/>
          <w:sz w:val="24"/>
          <w:szCs w:val="24"/>
        </w:rPr>
        <w:t xml:space="preserve"> </w:t>
      </w:r>
      <w:r w:rsidRPr="005D7130">
        <w:rPr>
          <w:rFonts w:ascii="Arial" w:hAnsi="Arial" w:cs="Arial"/>
          <w:sz w:val="24"/>
          <w:szCs w:val="24"/>
        </w:rPr>
        <w:t>and</w:t>
      </w:r>
      <w:r w:rsidRPr="005D7130">
        <w:rPr>
          <w:rFonts w:ascii="Arial" w:hAnsi="Arial" w:cs="Arial"/>
          <w:spacing w:val="-3"/>
          <w:sz w:val="24"/>
          <w:szCs w:val="24"/>
        </w:rPr>
        <w:t xml:space="preserve"> </w:t>
      </w:r>
      <w:r w:rsidRPr="005D7130">
        <w:rPr>
          <w:rFonts w:ascii="Arial" w:hAnsi="Arial" w:cs="Arial"/>
          <w:sz w:val="24"/>
          <w:szCs w:val="24"/>
        </w:rPr>
        <w:t>neighbours</w:t>
      </w:r>
      <w:r w:rsidRPr="005D7130">
        <w:rPr>
          <w:rFonts w:ascii="Arial" w:hAnsi="Arial" w:cs="Arial"/>
          <w:spacing w:val="-2"/>
          <w:sz w:val="24"/>
          <w:szCs w:val="24"/>
        </w:rPr>
        <w:t xml:space="preserve"> </w:t>
      </w:r>
      <w:r w:rsidRPr="005D7130">
        <w:rPr>
          <w:rFonts w:ascii="Arial" w:hAnsi="Arial" w:cs="Arial"/>
          <w:sz w:val="24"/>
          <w:szCs w:val="24"/>
        </w:rPr>
        <w:t>about</w:t>
      </w:r>
      <w:r w:rsidRPr="005D7130">
        <w:rPr>
          <w:rFonts w:ascii="Arial" w:hAnsi="Arial" w:cs="Arial"/>
          <w:spacing w:val="-4"/>
          <w:sz w:val="24"/>
          <w:szCs w:val="24"/>
        </w:rPr>
        <w:t xml:space="preserve"> </w:t>
      </w:r>
      <w:r w:rsidRPr="005D7130">
        <w:rPr>
          <w:rFonts w:ascii="Arial" w:hAnsi="Arial" w:cs="Arial"/>
          <w:sz w:val="24"/>
          <w:szCs w:val="24"/>
        </w:rPr>
        <w:t>how</w:t>
      </w:r>
      <w:r w:rsidRPr="005D7130">
        <w:rPr>
          <w:rFonts w:ascii="Arial" w:hAnsi="Arial" w:cs="Arial"/>
          <w:spacing w:val="-1"/>
          <w:sz w:val="24"/>
          <w:szCs w:val="24"/>
        </w:rPr>
        <w:t xml:space="preserve"> </w:t>
      </w:r>
      <w:r w:rsidRPr="005D7130">
        <w:rPr>
          <w:rFonts w:ascii="Arial" w:hAnsi="Arial" w:cs="Arial"/>
          <w:sz w:val="24"/>
          <w:szCs w:val="24"/>
        </w:rPr>
        <w:t>to</w:t>
      </w:r>
      <w:r w:rsidRPr="005D7130">
        <w:rPr>
          <w:rFonts w:ascii="Arial" w:hAnsi="Arial" w:cs="Arial"/>
          <w:spacing w:val="-3"/>
          <w:sz w:val="24"/>
          <w:szCs w:val="24"/>
        </w:rPr>
        <w:t xml:space="preserve"> </w:t>
      </w:r>
      <w:r w:rsidRPr="005D7130">
        <w:rPr>
          <w:rFonts w:ascii="Arial" w:hAnsi="Arial" w:cs="Arial"/>
          <w:sz w:val="24"/>
          <w:szCs w:val="24"/>
        </w:rPr>
        <w:t>make</w:t>
      </w:r>
      <w:r w:rsidRPr="005D7130">
        <w:rPr>
          <w:rFonts w:ascii="Arial" w:hAnsi="Arial" w:cs="Arial"/>
          <w:spacing w:val="-2"/>
          <w:sz w:val="24"/>
          <w:szCs w:val="24"/>
        </w:rPr>
        <w:t xml:space="preserve"> </w:t>
      </w:r>
      <w:r w:rsidRPr="005D7130">
        <w:rPr>
          <w:rFonts w:ascii="Arial" w:hAnsi="Arial" w:cs="Arial"/>
          <w:sz w:val="24"/>
          <w:szCs w:val="24"/>
        </w:rPr>
        <w:t>the</w:t>
      </w:r>
      <w:r w:rsidRPr="005D7130">
        <w:rPr>
          <w:rFonts w:ascii="Arial" w:hAnsi="Arial" w:cs="Arial"/>
          <w:spacing w:val="-5"/>
          <w:sz w:val="24"/>
          <w:szCs w:val="24"/>
        </w:rPr>
        <w:t xml:space="preserve"> </w:t>
      </w:r>
      <w:r w:rsidRPr="005D7130">
        <w:rPr>
          <w:rFonts w:ascii="Arial" w:hAnsi="Arial" w:cs="Arial"/>
          <w:sz w:val="24"/>
          <w:szCs w:val="24"/>
        </w:rPr>
        <w:t>community</w:t>
      </w:r>
      <w:r w:rsidRPr="005D7130">
        <w:rPr>
          <w:rFonts w:ascii="Arial" w:hAnsi="Arial" w:cs="Arial"/>
          <w:spacing w:val="-4"/>
          <w:sz w:val="24"/>
          <w:szCs w:val="24"/>
        </w:rPr>
        <w:t xml:space="preserve"> </w:t>
      </w:r>
      <w:r w:rsidRPr="005D7130">
        <w:rPr>
          <w:rFonts w:ascii="Arial" w:hAnsi="Arial" w:cs="Arial"/>
          <w:sz w:val="24"/>
          <w:szCs w:val="24"/>
        </w:rPr>
        <w:t>a</w:t>
      </w:r>
      <w:r w:rsidRPr="005D7130">
        <w:rPr>
          <w:rFonts w:ascii="Arial" w:hAnsi="Arial" w:cs="Arial"/>
          <w:spacing w:val="-2"/>
          <w:sz w:val="24"/>
          <w:szCs w:val="24"/>
        </w:rPr>
        <w:t xml:space="preserve"> </w:t>
      </w:r>
      <w:r w:rsidRPr="005D7130">
        <w:rPr>
          <w:rFonts w:ascii="Arial" w:hAnsi="Arial" w:cs="Arial"/>
          <w:sz w:val="24"/>
          <w:szCs w:val="24"/>
        </w:rPr>
        <w:t>better</w:t>
      </w:r>
      <w:r w:rsidRPr="005D7130">
        <w:rPr>
          <w:rFonts w:ascii="Arial" w:hAnsi="Arial" w:cs="Arial"/>
          <w:spacing w:val="-5"/>
          <w:sz w:val="24"/>
          <w:szCs w:val="24"/>
        </w:rPr>
        <w:t xml:space="preserve"> </w:t>
      </w:r>
      <w:r w:rsidRPr="005D7130">
        <w:rPr>
          <w:rFonts w:ascii="Arial" w:hAnsi="Arial" w:cs="Arial"/>
          <w:sz w:val="24"/>
          <w:szCs w:val="24"/>
        </w:rPr>
        <w:t>place;</w:t>
      </w:r>
    </w:p>
    <w:p w:rsidR="009913ED" w:rsidRPr="005D7130" w:rsidRDefault="00944BC4">
      <w:pPr>
        <w:pStyle w:val="ListParagraph"/>
        <w:numPr>
          <w:ilvl w:val="1"/>
          <w:numId w:val="2"/>
        </w:numPr>
        <w:tabs>
          <w:tab w:val="left" w:pos="820"/>
          <w:tab w:val="left" w:pos="821"/>
        </w:tabs>
        <w:ind w:right="170"/>
        <w:rPr>
          <w:rFonts w:ascii="Arial" w:hAnsi="Arial" w:cs="Arial"/>
          <w:sz w:val="24"/>
          <w:szCs w:val="24"/>
        </w:rPr>
      </w:pPr>
      <w:r w:rsidRPr="005D7130">
        <w:rPr>
          <w:rFonts w:ascii="Arial" w:hAnsi="Arial" w:cs="Arial"/>
          <w:sz w:val="24"/>
          <w:szCs w:val="24"/>
        </w:rPr>
        <w:t>Sharing information with CSWB planners about risks that you have experienced, or are aware of in the</w:t>
      </w:r>
      <w:r w:rsidRPr="005D7130">
        <w:rPr>
          <w:rFonts w:ascii="Arial" w:hAnsi="Arial" w:cs="Arial"/>
          <w:spacing w:val="-8"/>
          <w:sz w:val="24"/>
          <w:szCs w:val="24"/>
        </w:rPr>
        <w:t xml:space="preserve"> </w:t>
      </w:r>
      <w:r w:rsidRPr="005D7130">
        <w:rPr>
          <w:rFonts w:ascii="Arial" w:hAnsi="Arial" w:cs="Arial"/>
          <w:sz w:val="24"/>
          <w:szCs w:val="24"/>
        </w:rPr>
        <w:t>community;</w:t>
      </w:r>
    </w:p>
    <w:p w:rsidR="009913ED" w:rsidRPr="005D7130" w:rsidRDefault="00944BC4">
      <w:pPr>
        <w:pStyle w:val="ListParagraph"/>
        <w:numPr>
          <w:ilvl w:val="1"/>
          <w:numId w:val="2"/>
        </w:numPr>
        <w:tabs>
          <w:tab w:val="left" w:pos="820"/>
          <w:tab w:val="left" w:pos="821"/>
        </w:tabs>
        <w:ind w:right="283"/>
        <w:rPr>
          <w:rFonts w:ascii="Arial" w:hAnsi="Arial" w:cs="Arial"/>
          <w:sz w:val="24"/>
          <w:szCs w:val="24"/>
        </w:rPr>
      </w:pPr>
      <w:r w:rsidRPr="005D7130">
        <w:rPr>
          <w:rFonts w:ascii="Arial" w:hAnsi="Arial" w:cs="Arial"/>
          <w:sz w:val="24"/>
          <w:szCs w:val="24"/>
        </w:rPr>
        <w:t>Thinking about existing services and organizations that you know about in the community, and whether they are successfully providing for your/th</w:t>
      </w:r>
      <w:r w:rsidRPr="005D7130">
        <w:rPr>
          <w:rFonts w:ascii="Arial" w:hAnsi="Arial" w:cs="Arial"/>
          <w:sz w:val="24"/>
          <w:szCs w:val="24"/>
        </w:rPr>
        <w:t>e community’s</w:t>
      </w:r>
      <w:r w:rsidRPr="005D7130">
        <w:rPr>
          <w:rFonts w:ascii="Arial" w:hAnsi="Arial" w:cs="Arial"/>
          <w:spacing w:val="-26"/>
          <w:sz w:val="24"/>
          <w:szCs w:val="24"/>
        </w:rPr>
        <w:t xml:space="preserve"> </w:t>
      </w:r>
      <w:r w:rsidRPr="005D7130">
        <w:rPr>
          <w:rFonts w:ascii="Arial" w:hAnsi="Arial" w:cs="Arial"/>
          <w:sz w:val="24"/>
          <w:szCs w:val="24"/>
        </w:rPr>
        <w:t>needs;</w:t>
      </w:r>
    </w:p>
    <w:p w:rsidR="009913ED" w:rsidRPr="005D7130" w:rsidRDefault="00944BC4">
      <w:pPr>
        <w:pStyle w:val="ListParagraph"/>
        <w:numPr>
          <w:ilvl w:val="1"/>
          <w:numId w:val="2"/>
        </w:numPr>
        <w:tabs>
          <w:tab w:val="left" w:pos="820"/>
          <w:tab w:val="left" w:pos="821"/>
        </w:tabs>
        <w:spacing w:before="9" w:line="266" w:lineRule="exact"/>
        <w:ind w:right="228"/>
        <w:rPr>
          <w:rFonts w:ascii="Arial" w:hAnsi="Arial" w:cs="Arial"/>
          <w:sz w:val="24"/>
          <w:szCs w:val="24"/>
        </w:rPr>
      </w:pPr>
      <w:r w:rsidRPr="005D7130">
        <w:rPr>
          <w:rFonts w:ascii="Arial" w:hAnsi="Arial" w:cs="Arial"/>
          <w:sz w:val="24"/>
          <w:szCs w:val="24"/>
        </w:rPr>
        <w:t>Identifying how your needs are being met by existing services, and letting CSWB planners know where there are gaps or opportunities for</w:t>
      </w:r>
      <w:r w:rsidRPr="005D7130">
        <w:rPr>
          <w:rFonts w:ascii="Arial" w:hAnsi="Arial" w:cs="Arial"/>
          <w:spacing w:val="-13"/>
          <w:sz w:val="24"/>
          <w:szCs w:val="24"/>
        </w:rPr>
        <w:t xml:space="preserve"> </w:t>
      </w:r>
      <w:r w:rsidRPr="005D7130">
        <w:rPr>
          <w:rFonts w:ascii="Arial" w:hAnsi="Arial" w:cs="Arial"/>
          <w:sz w:val="24"/>
          <w:szCs w:val="24"/>
        </w:rPr>
        <w:t>improvement;</w:t>
      </w:r>
    </w:p>
    <w:p w:rsidR="009913ED" w:rsidRPr="005D7130" w:rsidRDefault="00944BC4">
      <w:pPr>
        <w:pStyle w:val="ListParagraph"/>
        <w:numPr>
          <w:ilvl w:val="1"/>
          <w:numId w:val="2"/>
        </w:numPr>
        <w:tabs>
          <w:tab w:val="left" w:pos="820"/>
          <w:tab w:val="left" w:pos="821"/>
        </w:tabs>
        <w:spacing w:before="7"/>
        <w:ind w:right="423"/>
        <w:rPr>
          <w:rFonts w:ascii="Arial" w:hAnsi="Arial" w:cs="Arial"/>
          <w:sz w:val="24"/>
          <w:szCs w:val="24"/>
        </w:rPr>
      </w:pPr>
      <w:r w:rsidRPr="005D7130">
        <w:rPr>
          <w:rFonts w:ascii="Arial" w:hAnsi="Arial" w:cs="Arial"/>
          <w:sz w:val="24"/>
          <w:szCs w:val="24"/>
        </w:rPr>
        <w:lastRenderedPageBreak/>
        <w:t>Sharing your awareness of available services, supports and resources with family, frie</w:t>
      </w:r>
      <w:r w:rsidRPr="005D7130">
        <w:rPr>
          <w:rFonts w:ascii="Arial" w:hAnsi="Arial" w:cs="Arial"/>
          <w:sz w:val="24"/>
          <w:szCs w:val="24"/>
        </w:rPr>
        <w:t>nds and neighbours to make sure people know where they can turn if they need help;</w:t>
      </w:r>
      <w:r w:rsidRPr="005D7130">
        <w:rPr>
          <w:rFonts w:ascii="Arial" w:hAnsi="Arial" w:cs="Arial"/>
          <w:spacing w:val="-22"/>
          <w:sz w:val="24"/>
          <w:szCs w:val="24"/>
        </w:rPr>
        <w:t xml:space="preserve"> </w:t>
      </w:r>
      <w:r w:rsidRPr="005D7130">
        <w:rPr>
          <w:rFonts w:ascii="Arial" w:hAnsi="Arial" w:cs="Arial"/>
          <w:sz w:val="24"/>
          <w:szCs w:val="24"/>
        </w:rPr>
        <w:t>and</w:t>
      </w:r>
    </w:p>
    <w:p w:rsidR="009913ED" w:rsidRDefault="00944BC4">
      <w:pPr>
        <w:pStyle w:val="ListParagraph"/>
        <w:numPr>
          <w:ilvl w:val="1"/>
          <w:numId w:val="2"/>
        </w:numPr>
        <w:tabs>
          <w:tab w:val="left" w:pos="820"/>
          <w:tab w:val="left" w:pos="821"/>
        </w:tabs>
        <w:ind w:right="408"/>
        <w:rPr>
          <w:rFonts w:ascii="Arial" w:hAnsi="Arial" w:cs="Arial"/>
          <w:sz w:val="24"/>
          <w:szCs w:val="24"/>
        </w:rPr>
      </w:pPr>
      <w:r w:rsidRPr="005D7130">
        <w:rPr>
          <w:rFonts w:ascii="Arial" w:hAnsi="Arial" w:cs="Arial"/>
          <w:sz w:val="24"/>
          <w:szCs w:val="24"/>
        </w:rPr>
        <w:t>Thinking about the results you want to see in your community in the longer-term and sharing them with CSWB planners so they understand community priorities and</w:t>
      </w:r>
      <w:r w:rsidRPr="005D7130">
        <w:rPr>
          <w:rFonts w:ascii="Arial" w:hAnsi="Arial" w:cs="Arial"/>
          <w:spacing w:val="-27"/>
          <w:sz w:val="24"/>
          <w:szCs w:val="24"/>
        </w:rPr>
        <w:t xml:space="preserve"> </w:t>
      </w:r>
      <w:r w:rsidRPr="005D7130">
        <w:rPr>
          <w:rFonts w:ascii="Arial" w:hAnsi="Arial" w:cs="Arial"/>
          <w:sz w:val="24"/>
          <w:szCs w:val="24"/>
        </w:rPr>
        <w:t>expectations.</w:t>
      </w:r>
    </w:p>
    <w:p w:rsidR="005D7130" w:rsidRPr="005D7130" w:rsidRDefault="005D7130" w:rsidP="005D7130">
      <w:pPr>
        <w:pStyle w:val="ListParagraph"/>
        <w:tabs>
          <w:tab w:val="left" w:pos="820"/>
          <w:tab w:val="left" w:pos="821"/>
        </w:tabs>
        <w:ind w:right="408" w:firstLine="0"/>
        <w:rPr>
          <w:rFonts w:ascii="Arial" w:hAnsi="Arial" w:cs="Arial"/>
          <w:sz w:val="24"/>
          <w:szCs w:val="24"/>
        </w:rPr>
      </w:pPr>
    </w:p>
    <w:p w:rsidR="009913ED" w:rsidRPr="005D7130" w:rsidRDefault="00944BC4">
      <w:pPr>
        <w:pStyle w:val="Heading1"/>
        <w:numPr>
          <w:ilvl w:val="0"/>
          <w:numId w:val="2"/>
        </w:numPr>
        <w:tabs>
          <w:tab w:val="left" w:pos="461"/>
        </w:tabs>
        <w:spacing w:before="37"/>
        <w:ind w:left="460"/>
        <w:rPr>
          <w:rFonts w:ascii="Arial" w:hAnsi="Arial" w:cs="Arial"/>
          <w:sz w:val="24"/>
          <w:szCs w:val="24"/>
        </w:rPr>
      </w:pPr>
      <w:r w:rsidRPr="005D7130">
        <w:rPr>
          <w:rFonts w:ascii="Arial" w:hAnsi="Arial" w:cs="Arial"/>
          <w:sz w:val="24"/>
          <w:szCs w:val="24"/>
        </w:rPr>
        <w:t>What happens if some sectors or agencies/organizations don’t want to</w:t>
      </w:r>
      <w:r w:rsidRPr="005D7130">
        <w:rPr>
          <w:rFonts w:ascii="Arial" w:hAnsi="Arial" w:cs="Arial"/>
          <w:spacing w:val="-35"/>
          <w:sz w:val="24"/>
          <w:szCs w:val="24"/>
        </w:rPr>
        <w:t xml:space="preserve"> </w:t>
      </w:r>
      <w:r w:rsidRPr="005D7130">
        <w:rPr>
          <w:rFonts w:ascii="Arial" w:hAnsi="Arial" w:cs="Arial"/>
          <w:sz w:val="24"/>
          <w:szCs w:val="24"/>
        </w:rPr>
        <w:t>get involved?</w:t>
      </w:r>
    </w:p>
    <w:p w:rsidR="009913ED" w:rsidRPr="005D7130" w:rsidRDefault="009913ED">
      <w:pPr>
        <w:pStyle w:val="BodyText"/>
        <w:rPr>
          <w:rFonts w:ascii="Arial" w:hAnsi="Arial" w:cs="Arial"/>
          <w:b/>
          <w:sz w:val="24"/>
          <w:szCs w:val="24"/>
        </w:rPr>
      </w:pPr>
    </w:p>
    <w:p w:rsidR="009913ED" w:rsidRPr="005D7130" w:rsidRDefault="00944BC4">
      <w:pPr>
        <w:pStyle w:val="BodyText"/>
        <w:spacing w:before="1"/>
        <w:ind w:left="100" w:right="166"/>
        <w:rPr>
          <w:rFonts w:ascii="Arial" w:hAnsi="Arial" w:cs="Arial"/>
          <w:sz w:val="24"/>
          <w:szCs w:val="24"/>
        </w:rPr>
      </w:pPr>
      <w:r w:rsidRPr="005D7130">
        <w:rPr>
          <w:rFonts w:ascii="Arial" w:hAnsi="Arial" w:cs="Arial"/>
          <w:sz w:val="24"/>
          <w:szCs w:val="24"/>
        </w:rPr>
        <w:t>Given that the advisory committee is comprised of multi-sectoral partners, as a first step, you may want to leverage their connections to differ</w:t>
      </w:r>
      <w:r w:rsidRPr="005D7130">
        <w:rPr>
          <w:rFonts w:ascii="Arial" w:hAnsi="Arial" w:cs="Arial"/>
          <w:sz w:val="24"/>
          <w:szCs w:val="24"/>
        </w:rPr>
        <w:t>ent community agencies/organizations and service providers.</w:t>
      </w:r>
    </w:p>
    <w:p w:rsidR="009913ED" w:rsidRPr="005D7130" w:rsidRDefault="009913ED">
      <w:pPr>
        <w:pStyle w:val="BodyText"/>
        <w:spacing w:before="10"/>
        <w:rPr>
          <w:rFonts w:ascii="Arial" w:hAnsi="Arial" w:cs="Arial"/>
          <w:sz w:val="24"/>
          <w:szCs w:val="24"/>
        </w:rPr>
      </w:pPr>
    </w:p>
    <w:p w:rsidR="009913ED" w:rsidRPr="005D7130" w:rsidRDefault="00944BC4">
      <w:pPr>
        <w:pStyle w:val="BodyText"/>
        <w:ind w:left="100" w:right="373"/>
        <w:rPr>
          <w:rFonts w:ascii="Arial" w:hAnsi="Arial" w:cs="Arial"/>
          <w:sz w:val="24"/>
          <w:szCs w:val="24"/>
        </w:rPr>
      </w:pPr>
      <w:r w:rsidRPr="005D7130">
        <w:rPr>
          <w:rFonts w:ascii="Arial" w:hAnsi="Arial" w:cs="Arial"/>
          <w:sz w:val="24"/>
          <w:szCs w:val="24"/>
        </w:rPr>
        <w:t xml:space="preserve">It is also important that local government and other senior public officials champion the cause and create awareness of the importance of undertaking the planning process to identify and address </w:t>
      </w:r>
      <w:r w:rsidRPr="005D7130">
        <w:rPr>
          <w:rFonts w:ascii="Arial" w:hAnsi="Arial" w:cs="Arial"/>
          <w:sz w:val="24"/>
          <w:szCs w:val="24"/>
        </w:rPr>
        <w:t>local priority risks.</w:t>
      </w:r>
    </w:p>
    <w:p w:rsidR="009913ED" w:rsidRPr="005D7130" w:rsidRDefault="009913ED">
      <w:pPr>
        <w:pStyle w:val="BodyText"/>
        <w:rPr>
          <w:rFonts w:ascii="Arial" w:hAnsi="Arial" w:cs="Arial"/>
          <w:sz w:val="24"/>
          <w:szCs w:val="24"/>
        </w:rPr>
      </w:pPr>
    </w:p>
    <w:p w:rsidR="009913ED" w:rsidRPr="005D7130" w:rsidRDefault="00944BC4">
      <w:pPr>
        <w:pStyle w:val="BodyText"/>
        <w:ind w:left="100" w:right="772"/>
        <w:rPr>
          <w:rFonts w:ascii="Arial" w:hAnsi="Arial" w:cs="Arial"/>
          <w:sz w:val="24"/>
          <w:szCs w:val="24"/>
        </w:rPr>
      </w:pPr>
      <w:r w:rsidRPr="005D7130">
        <w:rPr>
          <w:rFonts w:ascii="Arial" w:hAnsi="Arial" w:cs="Arial"/>
          <w:sz w:val="24"/>
          <w:szCs w:val="24"/>
        </w:rPr>
        <w:t xml:space="preserve">Lastly, if after multiple unsuccessful attempts, it may be of value to reach out to ministry staff for suggestions or assistance at: </w:t>
      </w:r>
      <w:hyperlink r:id="rId8">
        <w:r w:rsidRPr="005D7130">
          <w:rPr>
            <w:rFonts w:ascii="Arial" w:hAnsi="Arial" w:cs="Arial"/>
            <w:color w:val="800000"/>
            <w:sz w:val="24"/>
            <w:szCs w:val="24"/>
            <w:u w:val="single" w:color="800000"/>
          </w:rPr>
          <w:t>SafetyPlanning@ontario.ca</w:t>
        </w:r>
        <w:r w:rsidRPr="005D7130">
          <w:rPr>
            <w:rFonts w:ascii="Arial" w:hAnsi="Arial" w:cs="Arial"/>
            <w:color w:val="800000"/>
            <w:sz w:val="24"/>
            <w:szCs w:val="24"/>
          </w:rPr>
          <w:t>.</w:t>
        </w:r>
      </w:hyperlink>
    </w:p>
    <w:p w:rsidR="009913ED" w:rsidRPr="005D7130" w:rsidRDefault="009913ED">
      <w:pPr>
        <w:pStyle w:val="BodyText"/>
        <w:spacing w:before="1"/>
        <w:rPr>
          <w:rFonts w:ascii="Arial" w:hAnsi="Arial" w:cs="Arial"/>
          <w:sz w:val="24"/>
          <w:szCs w:val="24"/>
        </w:rPr>
      </w:pPr>
    </w:p>
    <w:p w:rsidR="009913ED" w:rsidRPr="005D7130" w:rsidRDefault="00944BC4">
      <w:pPr>
        <w:pStyle w:val="Heading1"/>
        <w:numPr>
          <w:ilvl w:val="0"/>
          <w:numId w:val="2"/>
        </w:numPr>
        <w:tabs>
          <w:tab w:val="left" w:pos="461"/>
        </w:tabs>
        <w:spacing w:before="57"/>
        <w:ind w:left="460"/>
        <w:rPr>
          <w:rFonts w:ascii="Arial" w:hAnsi="Arial" w:cs="Arial"/>
          <w:sz w:val="24"/>
          <w:szCs w:val="24"/>
        </w:rPr>
      </w:pPr>
      <w:r w:rsidRPr="005D7130">
        <w:rPr>
          <w:rFonts w:ascii="Arial" w:hAnsi="Arial" w:cs="Arial"/>
          <w:sz w:val="24"/>
          <w:szCs w:val="24"/>
        </w:rPr>
        <w:t>Are there requirements for municipalities to publish their CSWB</w:t>
      </w:r>
      <w:r w:rsidRPr="005D7130">
        <w:rPr>
          <w:rFonts w:ascii="Arial" w:hAnsi="Arial" w:cs="Arial"/>
          <w:spacing w:val="-25"/>
          <w:sz w:val="24"/>
          <w:szCs w:val="24"/>
        </w:rPr>
        <w:t xml:space="preserve"> </w:t>
      </w:r>
      <w:r w:rsidRPr="005D7130">
        <w:rPr>
          <w:rFonts w:ascii="Arial" w:hAnsi="Arial" w:cs="Arial"/>
          <w:sz w:val="24"/>
          <w:szCs w:val="24"/>
        </w:rPr>
        <w:t>plan?</w:t>
      </w:r>
    </w:p>
    <w:p w:rsidR="009913ED" w:rsidRPr="005D7130" w:rsidRDefault="009913ED">
      <w:pPr>
        <w:pStyle w:val="BodyText"/>
        <w:spacing w:before="10"/>
        <w:rPr>
          <w:rFonts w:ascii="Arial" w:hAnsi="Arial" w:cs="Arial"/>
          <w:b/>
          <w:sz w:val="24"/>
          <w:szCs w:val="24"/>
        </w:rPr>
      </w:pPr>
    </w:p>
    <w:p w:rsidR="009913ED" w:rsidRPr="005D7130" w:rsidRDefault="00944BC4">
      <w:pPr>
        <w:pStyle w:val="BodyText"/>
        <w:spacing w:before="1"/>
        <w:ind w:left="100" w:right="464"/>
        <w:rPr>
          <w:rFonts w:ascii="Arial" w:hAnsi="Arial" w:cs="Arial"/>
          <w:sz w:val="24"/>
          <w:szCs w:val="24"/>
        </w:rPr>
      </w:pPr>
      <w:r w:rsidRPr="005D7130">
        <w:rPr>
          <w:rFonts w:ascii="Arial" w:hAnsi="Arial" w:cs="Arial"/>
          <w:sz w:val="24"/>
          <w:szCs w:val="24"/>
        </w:rPr>
        <w:t>The PSA includes regulatory requirements for municipalities related to the publication of their CSWB plans. These requirements include:</w:t>
      </w:r>
    </w:p>
    <w:p w:rsidR="009913ED" w:rsidRPr="005D7130" w:rsidRDefault="009913ED">
      <w:pPr>
        <w:pStyle w:val="BodyText"/>
        <w:rPr>
          <w:rFonts w:ascii="Arial" w:hAnsi="Arial" w:cs="Arial"/>
          <w:sz w:val="24"/>
          <w:szCs w:val="24"/>
        </w:rPr>
      </w:pPr>
    </w:p>
    <w:p w:rsidR="009913ED" w:rsidRPr="005D7130" w:rsidRDefault="00944BC4">
      <w:pPr>
        <w:pStyle w:val="ListParagraph"/>
        <w:numPr>
          <w:ilvl w:val="1"/>
          <w:numId w:val="2"/>
        </w:numPr>
        <w:tabs>
          <w:tab w:val="left" w:pos="820"/>
          <w:tab w:val="left" w:pos="821"/>
        </w:tabs>
        <w:spacing w:before="1"/>
        <w:ind w:right="125"/>
        <w:rPr>
          <w:rFonts w:ascii="Arial" w:hAnsi="Arial" w:cs="Arial"/>
          <w:sz w:val="24"/>
          <w:szCs w:val="24"/>
        </w:rPr>
      </w:pPr>
      <w:r w:rsidRPr="005D7130">
        <w:rPr>
          <w:rFonts w:ascii="Arial" w:hAnsi="Arial" w:cs="Arial"/>
          <w:sz w:val="24"/>
          <w:szCs w:val="24"/>
        </w:rPr>
        <w:t>Publishing a community safety and well-being pla</w:t>
      </w:r>
      <w:r w:rsidRPr="005D7130">
        <w:rPr>
          <w:rFonts w:ascii="Arial" w:hAnsi="Arial" w:cs="Arial"/>
          <w:sz w:val="24"/>
          <w:szCs w:val="24"/>
        </w:rPr>
        <w:t>n on the Internet within 30 days after adopting it.</w:t>
      </w:r>
    </w:p>
    <w:p w:rsidR="009913ED" w:rsidRPr="005D7130" w:rsidRDefault="00944BC4">
      <w:pPr>
        <w:pStyle w:val="ListParagraph"/>
        <w:numPr>
          <w:ilvl w:val="1"/>
          <w:numId w:val="2"/>
        </w:numPr>
        <w:tabs>
          <w:tab w:val="left" w:pos="820"/>
          <w:tab w:val="left" w:pos="821"/>
        </w:tabs>
        <w:rPr>
          <w:rFonts w:ascii="Arial" w:hAnsi="Arial" w:cs="Arial"/>
          <w:sz w:val="24"/>
          <w:szCs w:val="24"/>
        </w:rPr>
      </w:pPr>
      <w:r w:rsidRPr="005D7130">
        <w:rPr>
          <w:rFonts w:ascii="Arial" w:hAnsi="Arial" w:cs="Arial"/>
          <w:sz w:val="24"/>
          <w:szCs w:val="24"/>
        </w:rPr>
        <w:t>Making a printed copy of the CSWB plan available for review by anyone who requests</w:t>
      </w:r>
      <w:r w:rsidRPr="005D7130">
        <w:rPr>
          <w:rFonts w:ascii="Arial" w:hAnsi="Arial" w:cs="Arial"/>
          <w:spacing w:val="-23"/>
          <w:sz w:val="24"/>
          <w:szCs w:val="24"/>
        </w:rPr>
        <w:t xml:space="preserve"> </w:t>
      </w:r>
      <w:r w:rsidRPr="005D7130">
        <w:rPr>
          <w:rFonts w:ascii="Arial" w:hAnsi="Arial" w:cs="Arial"/>
          <w:sz w:val="24"/>
          <w:szCs w:val="24"/>
        </w:rPr>
        <w:t>it.</w:t>
      </w:r>
    </w:p>
    <w:p w:rsidR="009913ED" w:rsidRPr="005D7130" w:rsidRDefault="00944BC4">
      <w:pPr>
        <w:pStyle w:val="ListParagraph"/>
        <w:numPr>
          <w:ilvl w:val="1"/>
          <w:numId w:val="2"/>
        </w:numPr>
        <w:tabs>
          <w:tab w:val="left" w:pos="820"/>
          <w:tab w:val="left" w:pos="821"/>
        </w:tabs>
        <w:rPr>
          <w:rFonts w:ascii="Arial" w:hAnsi="Arial" w:cs="Arial"/>
          <w:sz w:val="24"/>
          <w:szCs w:val="24"/>
        </w:rPr>
      </w:pPr>
      <w:r w:rsidRPr="005D7130">
        <w:rPr>
          <w:rFonts w:ascii="Arial" w:hAnsi="Arial" w:cs="Arial"/>
          <w:sz w:val="24"/>
          <w:szCs w:val="24"/>
        </w:rPr>
        <w:t>Publishing the plan in any other manner or form the municipality</w:t>
      </w:r>
      <w:r w:rsidRPr="005D7130">
        <w:rPr>
          <w:rFonts w:ascii="Arial" w:hAnsi="Arial" w:cs="Arial"/>
          <w:spacing w:val="-20"/>
          <w:sz w:val="24"/>
          <w:szCs w:val="24"/>
        </w:rPr>
        <w:t xml:space="preserve"> </w:t>
      </w:r>
      <w:r w:rsidRPr="005D7130">
        <w:rPr>
          <w:rFonts w:ascii="Arial" w:hAnsi="Arial" w:cs="Arial"/>
          <w:sz w:val="24"/>
          <w:szCs w:val="24"/>
        </w:rPr>
        <w:t>desires.</w:t>
      </w:r>
    </w:p>
    <w:p w:rsidR="009913ED" w:rsidRPr="005D7130" w:rsidRDefault="009913ED">
      <w:pPr>
        <w:pStyle w:val="BodyText"/>
        <w:spacing w:before="8"/>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How often do municipalities need to review and update their CSWB</w:t>
      </w:r>
      <w:r w:rsidRPr="005D7130">
        <w:rPr>
          <w:rFonts w:ascii="Arial" w:hAnsi="Arial" w:cs="Arial"/>
          <w:spacing w:val="-25"/>
          <w:sz w:val="24"/>
          <w:szCs w:val="24"/>
        </w:rPr>
        <w:t xml:space="preserve"> </w:t>
      </w:r>
      <w:r w:rsidRPr="005D7130">
        <w:rPr>
          <w:rFonts w:ascii="Arial" w:hAnsi="Arial" w:cs="Arial"/>
          <w:sz w:val="24"/>
          <w:szCs w:val="24"/>
        </w:rPr>
        <w:t>plan?</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182"/>
        <w:rPr>
          <w:rFonts w:ascii="Arial" w:hAnsi="Arial" w:cs="Arial"/>
          <w:sz w:val="24"/>
          <w:szCs w:val="24"/>
        </w:rPr>
      </w:pPr>
      <w:r w:rsidRPr="005D7130">
        <w:rPr>
          <w:rFonts w:ascii="Arial" w:hAnsi="Arial" w:cs="Arial"/>
          <w:sz w:val="24"/>
          <w:szCs w:val="24"/>
        </w:rPr>
        <w:t xml:space="preserve">A municipal council should review and, if necessary, update their plan to ensure that the plan continues to be reflective of the needs of the community. This will allow municipalities </w:t>
      </w:r>
      <w:r w:rsidRPr="005D7130">
        <w:rPr>
          <w:rFonts w:ascii="Arial" w:hAnsi="Arial" w:cs="Arial"/>
          <w:sz w:val="24"/>
          <w:szCs w:val="24"/>
        </w:rPr>
        <w:t>to assess the long-term outcomes and impacts of their strategies as well as effectiveness of the overall plan as a whole.</w:t>
      </w:r>
    </w:p>
    <w:p w:rsidR="009913ED" w:rsidRPr="005D7130" w:rsidRDefault="00944BC4">
      <w:pPr>
        <w:pStyle w:val="BodyText"/>
        <w:ind w:left="100" w:right="134"/>
        <w:rPr>
          <w:rFonts w:ascii="Arial" w:hAnsi="Arial" w:cs="Arial"/>
          <w:sz w:val="24"/>
          <w:szCs w:val="24"/>
        </w:rPr>
      </w:pPr>
      <w:r w:rsidRPr="005D7130">
        <w:rPr>
          <w:rFonts w:ascii="Arial" w:hAnsi="Arial" w:cs="Arial"/>
          <w:sz w:val="24"/>
          <w:szCs w:val="24"/>
        </w:rPr>
        <w:t>Municipalities are encouraged to align their review of the plan with relevant local planning cycles and any other local plans (e.g., m</w:t>
      </w:r>
      <w:r w:rsidRPr="005D7130">
        <w:rPr>
          <w:rFonts w:ascii="Arial" w:hAnsi="Arial" w:cs="Arial"/>
          <w:sz w:val="24"/>
          <w:szCs w:val="24"/>
        </w:rPr>
        <w:t>unicipal strategic plans, police services’ Strategic Plan, etc.). Requirements related to the reviewing and updating of CSWB plans may be outlined in regulation in the future.</w:t>
      </w:r>
    </w:p>
    <w:p w:rsidR="009913ED" w:rsidRPr="005D7130" w:rsidRDefault="009913ED">
      <w:pPr>
        <w:pStyle w:val="BodyText"/>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How will municipalities know if their CSWB plan is</w:t>
      </w:r>
      <w:r w:rsidRPr="005D7130">
        <w:rPr>
          <w:rFonts w:ascii="Arial" w:hAnsi="Arial" w:cs="Arial"/>
          <w:spacing w:val="-24"/>
          <w:sz w:val="24"/>
          <w:szCs w:val="24"/>
        </w:rPr>
        <w:t xml:space="preserve"> </w:t>
      </w:r>
      <w:r w:rsidRPr="005D7130">
        <w:rPr>
          <w:rFonts w:ascii="Arial" w:hAnsi="Arial" w:cs="Arial"/>
          <w:sz w:val="24"/>
          <w:szCs w:val="24"/>
        </w:rPr>
        <w:t>effective?</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91"/>
        <w:rPr>
          <w:rFonts w:ascii="Arial" w:hAnsi="Arial" w:cs="Arial"/>
          <w:sz w:val="24"/>
          <w:szCs w:val="24"/>
        </w:rPr>
      </w:pPr>
      <w:r w:rsidRPr="005D7130">
        <w:rPr>
          <w:rFonts w:ascii="Arial" w:hAnsi="Arial" w:cs="Arial"/>
          <w:sz w:val="24"/>
          <w:szCs w:val="24"/>
        </w:rPr>
        <w:t>As part of the C</w:t>
      </w:r>
      <w:r w:rsidRPr="005D7130">
        <w:rPr>
          <w:rFonts w:ascii="Arial" w:hAnsi="Arial" w:cs="Arial"/>
          <w:sz w:val="24"/>
          <w:szCs w:val="24"/>
        </w:rPr>
        <w:t>SWB planning process, municipalities must identify measurable outcomes that can be tracked throughout the duration of the plan. Short, intermediate and longer-tem performance measures need to be identified and collected in order to evaluate how effective t</w:t>
      </w:r>
      <w:r w:rsidRPr="005D7130">
        <w:rPr>
          <w:rFonts w:ascii="Arial" w:hAnsi="Arial" w:cs="Arial"/>
          <w:sz w:val="24"/>
          <w:szCs w:val="24"/>
        </w:rPr>
        <w:t>he plan has been in addressing the priority risks, and creating positive changes in the community.</w:t>
      </w:r>
    </w:p>
    <w:p w:rsidR="009913ED" w:rsidRPr="005D7130" w:rsidRDefault="009913ED">
      <w:pPr>
        <w:pStyle w:val="BodyText"/>
        <w:rPr>
          <w:rFonts w:ascii="Arial" w:hAnsi="Arial" w:cs="Arial"/>
          <w:sz w:val="24"/>
          <w:szCs w:val="24"/>
        </w:rPr>
      </w:pPr>
    </w:p>
    <w:p w:rsidR="009913ED" w:rsidRPr="005D7130" w:rsidRDefault="00944BC4">
      <w:pPr>
        <w:pStyle w:val="BodyText"/>
        <w:ind w:left="100" w:right="190"/>
        <w:rPr>
          <w:rFonts w:ascii="Arial" w:hAnsi="Arial" w:cs="Arial"/>
          <w:sz w:val="24"/>
          <w:szCs w:val="24"/>
        </w:rPr>
      </w:pPr>
      <w:r w:rsidRPr="005D7130">
        <w:rPr>
          <w:rFonts w:ascii="Arial" w:hAnsi="Arial" w:cs="Arial"/>
          <w:sz w:val="24"/>
          <w:szCs w:val="24"/>
        </w:rPr>
        <w:t xml:space="preserve">In the planning stage, it is important to identify the intended outcomes of activities in order to measure progress towards addressing those pre-determined </w:t>
      </w:r>
      <w:r w:rsidRPr="005D7130">
        <w:rPr>
          <w:rFonts w:ascii="Arial" w:hAnsi="Arial" w:cs="Arial"/>
          <w:sz w:val="24"/>
          <w:szCs w:val="24"/>
        </w:rPr>
        <w:t xml:space="preserve">priority risks. This can be done through the development of </w:t>
      </w:r>
      <w:r w:rsidRPr="005D7130">
        <w:rPr>
          <w:rFonts w:ascii="Arial" w:hAnsi="Arial" w:cs="Arial"/>
          <w:sz w:val="24"/>
          <w:szCs w:val="24"/>
        </w:rPr>
        <w:lastRenderedPageBreak/>
        <w:t xml:space="preserve">a logic model and performance measurement framework. Some outcomes will be evident immediately after activities are implemented and some will take more time to achieve. The </w:t>
      </w:r>
      <w:r w:rsidRPr="005D7130">
        <w:rPr>
          <w:rFonts w:ascii="Arial" w:hAnsi="Arial" w:cs="Arial"/>
          <w:i/>
          <w:sz w:val="24"/>
          <w:szCs w:val="24"/>
        </w:rPr>
        <w:t>Community Safety and We</w:t>
      </w:r>
      <w:r w:rsidRPr="005D7130">
        <w:rPr>
          <w:rFonts w:ascii="Arial" w:hAnsi="Arial" w:cs="Arial"/>
          <w:i/>
          <w:sz w:val="24"/>
          <w:szCs w:val="24"/>
        </w:rPr>
        <w:t xml:space="preserve">ll-Being Planning Framework: A Shared Commitment in Ontario </w:t>
      </w:r>
      <w:r w:rsidRPr="005D7130">
        <w:rPr>
          <w:rFonts w:ascii="Arial" w:hAnsi="Arial" w:cs="Arial"/>
          <w:sz w:val="24"/>
          <w:szCs w:val="24"/>
        </w:rPr>
        <w:t>booklet provides a resource on performance measurement, including how to develop a logic model.</w:t>
      </w:r>
    </w:p>
    <w:p w:rsidR="009913ED" w:rsidRPr="005D7130" w:rsidRDefault="009913ED">
      <w:pPr>
        <w:pStyle w:val="BodyText"/>
        <w:spacing w:before="10"/>
        <w:rPr>
          <w:rFonts w:ascii="Arial" w:hAnsi="Arial" w:cs="Arial"/>
          <w:sz w:val="24"/>
          <w:szCs w:val="24"/>
        </w:rPr>
      </w:pPr>
    </w:p>
    <w:p w:rsidR="009913ED" w:rsidRDefault="00944BC4">
      <w:pPr>
        <w:pStyle w:val="BodyText"/>
        <w:ind w:left="100" w:right="277"/>
        <w:rPr>
          <w:rFonts w:ascii="Arial" w:hAnsi="Arial" w:cs="Arial"/>
          <w:sz w:val="24"/>
          <w:szCs w:val="24"/>
        </w:rPr>
      </w:pPr>
      <w:r w:rsidRPr="005D7130">
        <w:rPr>
          <w:rFonts w:ascii="Arial" w:hAnsi="Arial" w:cs="Arial"/>
          <w:sz w:val="24"/>
          <w:szCs w:val="24"/>
        </w:rPr>
        <w:t>Municipalities are required to regularly monitor and update their plan, as needed, in order to ensu</w:t>
      </w:r>
      <w:r w:rsidRPr="005D7130">
        <w:rPr>
          <w:rFonts w:ascii="Arial" w:hAnsi="Arial" w:cs="Arial"/>
          <w:sz w:val="24"/>
          <w:szCs w:val="24"/>
        </w:rPr>
        <w:t>re it continues to be reflective of local needs and it is meeting the intended outcomes.</w:t>
      </w:r>
    </w:p>
    <w:p w:rsidR="005D7130" w:rsidRPr="005D7130" w:rsidRDefault="005D7130">
      <w:pPr>
        <w:pStyle w:val="BodyText"/>
        <w:ind w:left="100" w:right="277"/>
        <w:rPr>
          <w:rFonts w:ascii="Arial" w:hAnsi="Arial" w:cs="Arial"/>
          <w:sz w:val="24"/>
          <w:szCs w:val="24"/>
        </w:rPr>
      </w:pPr>
    </w:p>
    <w:p w:rsidR="009913ED" w:rsidRPr="005D7130" w:rsidRDefault="00944BC4">
      <w:pPr>
        <w:pStyle w:val="Heading1"/>
        <w:numPr>
          <w:ilvl w:val="0"/>
          <w:numId w:val="2"/>
        </w:numPr>
        <w:tabs>
          <w:tab w:val="left" w:pos="461"/>
        </w:tabs>
        <w:spacing w:before="37"/>
        <w:ind w:left="460"/>
        <w:rPr>
          <w:rFonts w:ascii="Arial" w:hAnsi="Arial" w:cs="Arial"/>
          <w:sz w:val="24"/>
          <w:szCs w:val="24"/>
        </w:rPr>
      </w:pPr>
      <w:r w:rsidRPr="005D7130">
        <w:rPr>
          <w:rFonts w:ascii="Arial" w:hAnsi="Arial" w:cs="Arial"/>
          <w:sz w:val="24"/>
          <w:szCs w:val="24"/>
        </w:rPr>
        <w:t>How will the ministry monitor the progress of a local CSWB</w:t>
      </w:r>
      <w:r w:rsidRPr="005D7130">
        <w:rPr>
          <w:rFonts w:ascii="Arial" w:hAnsi="Arial" w:cs="Arial"/>
          <w:spacing w:val="-20"/>
          <w:sz w:val="24"/>
          <w:szCs w:val="24"/>
        </w:rPr>
        <w:t xml:space="preserve"> </w:t>
      </w:r>
      <w:r w:rsidRPr="005D7130">
        <w:rPr>
          <w:rFonts w:ascii="Arial" w:hAnsi="Arial" w:cs="Arial"/>
          <w:sz w:val="24"/>
          <w:szCs w:val="24"/>
        </w:rPr>
        <w:t>plan?</w:t>
      </w:r>
    </w:p>
    <w:p w:rsidR="009913ED" w:rsidRPr="005D7130" w:rsidRDefault="009913ED">
      <w:pPr>
        <w:pStyle w:val="BodyText"/>
        <w:rPr>
          <w:rFonts w:ascii="Arial" w:hAnsi="Arial" w:cs="Arial"/>
          <w:b/>
          <w:sz w:val="24"/>
          <w:szCs w:val="24"/>
        </w:rPr>
      </w:pPr>
    </w:p>
    <w:p w:rsidR="009913ED" w:rsidRPr="005D7130" w:rsidRDefault="00944BC4">
      <w:pPr>
        <w:pStyle w:val="BodyText"/>
        <w:spacing w:before="1"/>
        <w:ind w:left="100" w:right="377"/>
        <w:rPr>
          <w:rFonts w:ascii="Arial" w:hAnsi="Arial" w:cs="Arial"/>
          <w:sz w:val="24"/>
          <w:szCs w:val="24"/>
        </w:rPr>
      </w:pPr>
      <w:r w:rsidRPr="005D7130">
        <w:rPr>
          <w:rFonts w:ascii="Arial" w:hAnsi="Arial" w:cs="Arial"/>
          <w:sz w:val="24"/>
          <w:szCs w:val="24"/>
        </w:rPr>
        <w:t>New legislation identifies that a municipality is required to provide the Minister of Community Safety and Correctional Services with any prescribed information related to (upon request):</w:t>
      </w:r>
    </w:p>
    <w:p w:rsidR="009913ED" w:rsidRPr="005D7130" w:rsidRDefault="00944BC4">
      <w:pPr>
        <w:pStyle w:val="ListParagraph"/>
        <w:numPr>
          <w:ilvl w:val="1"/>
          <w:numId w:val="2"/>
        </w:numPr>
        <w:tabs>
          <w:tab w:val="left" w:pos="820"/>
          <w:tab w:val="left" w:pos="821"/>
        </w:tabs>
        <w:spacing w:line="279" w:lineRule="exact"/>
        <w:rPr>
          <w:rFonts w:ascii="Arial" w:hAnsi="Arial" w:cs="Arial"/>
          <w:sz w:val="24"/>
          <w:szCs w:val="24"/>
        </w:rPr>
      </w:pPr>
      <w:r w:rsidRPr="005D7130">
        <w:rPr>
          <w:rFonts w:ascii="Arial" w:hAnsi="Arial" w:cs="Arial"/>
          <w:sz w:val="24"/>
          <w:szCs w:val="24"/>
        </w:rPr>
        <w:t>The municipality’s CSWB plan, including preparation, adoption or imp</w:t>
      </w:r>
      <w:r w:rsidRPr="005D7130">
        <w:rPr>
          <w:rFonts w:ascii="Arial" w:hAnsi="Arial" w:cs="Arial"/>
          <w:sz w:val="24"/>
          <w:szCs w:val="24"/>
        </w:rPr>
        <w:t>lementation of the</w:t>
      </w:r>
      <w:r w:rsidRPr="005D7130">
        <w:rPr>
          <w:rFonts w:ascii="Arial" w:hAnsi="Arial" w:cs="Arial"/>
          <w:spacing w:val="-26"/>
          <w:sz w:val="24"/>
          <w:szCs w:val="24"/>
        </w:rPr>
        <w:t xml:space="preserve"> </w:t>
      </w:r>
      <w:r w:rsidRPr="005D7130">
        <w:rPr>
          <w:rFonts w:ascii="Arial" w:hAnsi="Arial" w:cs="Arial"/>
          <w:sz w:val="24"/>
          <w:szCs w:val="24"/>
        </w:rPr>
        <w:t>plan;</w:t>
      </w:r>
    </w:p>
    <w:p w:rsidR="009913ED" w:rsidRPr="005D7130" w:rsidRDefault="00944BC4">
      <w:pPr>
        <w:pStyle w:val="ListParagraph"/>
        <w:numPr>
          <w:ilvl w:val="1"/>
          <w:numId w:val="2"/>
        </w:numPr>
        <w:tabs>
          <w:tab w:val="left" w:pos="820"/>
          <w:tab w:val="left" w:pos="821"/>
        </w:tabs>
        <w:spacing w:line="279" w:lineRule="exact"/>
        <w:rPr>
          <w:rFonts w:ascii="Arial" w:hAnsi="Arial" w:cs="Arial"/>
          <w:sz w:val="24"/>
          <w:szCs w:val="24"/>
        </w:rPr>
      </w:pPr>
      <w:r w:rsidRPr="005D7130">
        <w:rPr>
          <w:rFonts w:ascii="Arial" w:hAnsi="Arial" w:cs="Arial"/>
          <w:sz w:val="24"/>
          <w:szCs w:val="24"/>
        </w:rPr>
        <w:t>Any outcomes from the municipality’s CSWB plan;</w:t>
      </w:r>
      <w:r w:rsidRPr="005D7130">
        <w:rPr>
          <w:rFonts w:ascii="Arial" w:hAnsi="Arial" w:cs="Arial"/>
          <w:spacing w:val="-15"/>
          <w:sz w:val="24"/>
          <w:szCs w:val="24"/>
        </w:rPr>
        <w:t xml:space="preserve"> </w:t>
      </w:r>
      <w:r w:rsidRPr="005D7130">
        <w:rPr>
          <w:rFonts w:ascii="Arial" w:hAnsi="Arial" w:cs="Arial"/>
          <w:sz w:val="24"/>
          <w:szCs w:val="24"/>
        </w:rPr>
        <w:t>and</w:t>
      </w:r>
    </w:p>
    <w:p w:rsidR="009913ED" w:rsidRPr="005D7130" w:rsidRDefault="00944BC4">
      <w:pPr>
        <w:pStyle w:val="ListParagraph"/>
        <w:numPr>
          <w:ilvl w:val="1"/>
          <w:numId w:val="2"/>
        </w:numPr>
        <w:tabs>
          <w:tab w:val="left" w:pos="820"/>
          <w:tab w:val="left" w:pos="821"/>
        </w:tabs>
        <w:spacing w:before="1"/>
        <w:rPr>
          <w:rFonts w:ascii="Arial" w:hAnsi="Arial" w:cs="Arial"/>
          <w:sz w:val="24"/>
          <w:szCs w:val="24"/>
        </w:rPr>
      </w:pPr>
      <w:r w:rsidRPr="005D7130">
        <w:rPr>
          <w:rFonts w:ascii="Arial" w:hAnsi="Arial" w:cs="Arial"/>
          <w:sz w:val="24"/>
          <w:szCs w:val="24"/>
        </w:rPr>
        <w:t>Any other prescribed matter related to the CSWB</w:t>
      </w:r>
      <w:r w:rsidRPr="005D7130">
        <w:rPr>
          <w:rFonts w:ascii="Arial" w:hAnsi="Arial" w:cs="Arial"/>
          <w:spacing w:val="-16"/>
          <w:sz w:val="24"/>
          <w:szCs w:val="24"/>
        </w:rPr>
        <w:t xml:space="preserve"> </w:t>
      </w:r>
      <w:r w:rsidRPr="005D7130">
        <w:rPr>
          <w:rFonts w:ascii="Arial" w:hAnsi="Arial" w:cs="Arial"/>
          <w:sz w:val="24"/>
          <w:szCs w:val="24"/>
        </w:rPr>
        <w:t>plan.</w:t>
      </w:r>
    </w:p>
    <w:p w:rsidR="009913ED" w:rsidRPr="005D7130" w:rsidRDefault="009913ED">
      <w:pPr>
        <w:pStyle w:val="BodyText"/>
        <w:rPr>
          <w:rFonts w:ascii="Arial" w:hAnsi="Arial" w:cs="Arial"/>
          <w:sz w:val="24"/>
          <w:szCs w:val="24"/>
        </w:rPr>
      </w:pPr>
    </w:p>
    <w:p w:rsidR="009913ED" w:rsidRPr="005D7130" w:rsidRDefault="00944BC4">
      <w:pPr>
        <w:pStyle w:val="BodyText"/>
        <w:ind w:left="100"/>
        <w:rPr>
          <w:rFonts w:ascii="Arial" w:hAnsi="Arial" w:cs="Arial"/>
          <w:sz w:val="24"/>
          <w:szCs w:val="24"/>
        </w:rPr>
      </w:pPr>
      <w:r w:rsidRPr="005D7130">
        <w:rPr>
          <w:rFonts w:ascii="Arial" w:hAnsi="Arial" w:cs="Arial"/>
          <w:sz w:val="24"/>
          <w:szCs w:val="24"/>
        </w:rPr>
        <w:t>Additional requirements related to monitoring CSWB plans may be outlined in regulation in the future.</w:t>
      </w:r>
    </w:p>
    <w:p w:rsidR="009913ED" w:rsidRPr="005D7130" w:rsidRDefault="009913ED">
      <w:pPr>
        <w:pStyle w:val="BodyText"/>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How does a municipality get</w:t>
      </w:r>
      <w:r w:rsidRPr="005D7130">
        <w:rPr>
          <w:rFonts w:ascii="Arial" w:hAnsi="Arial" w:cs="Arial"/>
          <w:spacing w:val="-14"/>
          <w:sz w:val="24"/>
          <w:szCs w:val="24"/>
        </w:rPr>
        <w:t xml:space="preserve"> </w:t>
      </w:r>
      <w:r w:rsidRPr="005D7130">
        <w:rPr>
          <w:rFonts w:ascii="Arial" w:hAnsi="Arial" w:cs="Arial"/>
          <w:sz w:val="24"/>
          <w:szCs w:val="24"/>
        </w:rPr>
        <w:t>started?</w:t>
      </w:r>
    </w:p>
    <w:p w:rsidR="009913ED" w:rsidRPr="005D7130" w:rsidRDefault="009913ED">
      <w:pPr>
        <w:pStyle w:val="BodyText"/>
        <w:spacing w:before="10"/>
        <w:rPr>
          <w:rFonts w:ascii="Arial" w:hAnsi="Arial" w:cs="Arial"/>
          <w:b/>
          <w:sz w:val="24"/>
          <w:szCs w:val="24"/>
        </w:rPr>
      </w:pPr>
    </w:p>
    <w:p w:rsidR="009913ED" w:rsidRPr="005D7130" w:rsidRDefault="00944BC4">
      <w:pPr>
        <w:pStyle w:val="BodyText"/>
        <w:ind w:left="100" w:right="110"/>
        <w:rPr>
          <w:rFonts w:ascii="Arial" w:hAnsi="Arial" w:cs="Arial"/>
          <w:sz w:val="24"/>
          <w:szCs w:val="24"/>
        </w:rPr>
      </w:pPr>
      <w:r w:rsidRPr="005D7130">
        <w:rPr>
          <w:rFonts w:ascii="Arial" w:hAnsi="Arial" w:cs="Arial"/>
          <w:sz w:val="24"/>
          <w:szCs w:val="24"/>
        </w:rPr>
        <w:t>To get the CSWB planning process started, it is suggested that communities begin by following the steps outlined below:</w:t>
      </w:r>
    </w:p>
    <w:p w:rsidR="009913ED" w:rsidRPr="005D7130" w:rsidRDefault="009913ED">
      <w:pPr>
        <w:pStyle w:val="BodyText"/>
        <w:rPr>
          <w:rFonts w:ascii="Arial" w:hAnsi="Arial" w:cs="Arial"/>
          <w:sz w:val="24"/>
          <w:szCs w:val="24"/>
        </w:rPr>
      </w:pPr>
    </w:p>
    <w:p w:rsidR="009913ED" w:rsidRPr="005D7130" w:rsidRDefault="00944BC4">
      <w:pPr>
        <w:pStyle w:val="Heading1"/>
        <w:numPr>
          <w:ilvl w:val="0"/>
          <w:numId w:val="1"/>
        </w:numPr>
        <w:tabs>
          <w:tab w:val="left" w:pos="821"/>
        </w:tabs>
        <w:spacing w:before="1"/>
        <w:rPr>
          <w:rFonts w:ascii="Arial" w:hAnsi="Arial" w:cs="Arial"/>
          <w:sz w:val="24"/>
          <w:szCs w:val="24"/>
        </w:rPr>
      </w:pPr>
      <w:r w:rsidRPr="005D7130">
        <w:rPr>
          <w:rFonts w:ascii="Arial" w:hAnsi="Arial" w:cs="Arial"/>
          <w:sz w:val="24"/>
          <w:szCs w:val="24"/>
        </w:rPr>
        <w:t>Demonstrate Commitment at the Highest</w:t>
      </w:r>
      <w:r w:rsidRPr="005D7130">
        <w:rPr>
          <w:rFonts w:ascii="Arial" w:hAnsi="Arial" w:cs="Arial"/>
          <w:spacing w:val="-18"/>
          <w:sz w:val="24"/>
          <w:szCs w:val="24"/>
        </w:rPr>
        <w:t xml:space="preserve"> </w:t>
      </w:r>
      <w:r w:rsidRPr="005D7130">
        <w:rPr>
          <w:rFonts w:ascii="Arial" w:hAnsi="Arial" w:cs="Arial"/>
          <w:sz w:val="24"/>
          <w:szCs w:val="24"/>
        </w:rPr>
        <w:t>Level</w:t>
      </w:r>
    </w:p>
    <w:p w:rsidR="009913ED" w:rsidRPr="005D7130" w:rsidRDefault="00944BC4">
      <w:pPr>
        <w:pStyle w:val="ListParagraph"/>
        <w:numPr>
          <w:ilvl w:val="1"/>
          <w:numId w:val="1"/>
        </w:numPr>
        <w:tabs>
          <w:tab w:val="left" w:pos="1540"/>
          <w:tab w:val="left" w:pos="1541"/>
        </w:tabs>
        <w:spacing w:before="2" w:line="237" w:lineRule="auto"/>
        <w:ind w:right="326"/>
        <w:rPr>
          <w:rFonts w:ascii="Arial" w:hAnsi="Arial" w:cs="Arial"/>
          <w:sz w:val="24"/>
          <w:szCs w:val="24"/>
        </w:rPr>
      </w:pPr>
      <w:r w:rsidRPr="005D7130">
        <w:rPr>
          <w:rFonts w:ascii="Arial" w:hAnsi="Arial" w:cs="Arial"/>
          <w:sz w:val="24"/>
          <w:szCs w:val="24"/>
        </w:rPr>
        <w:t xml:space="preserve">Demonstrate commitment from local government, senior </w:t>
      </w:r>
      <w:r w:rsidRPr="005D7130">
        <w:rPr>
          <w:rFonts w:ascii="Arial" w:hAnsi="Arial" w:cs="Arial"/>
          <w:sz w:val="24"/>
          <w:szCs w:val="24"/>
        </w:rPr>
        <w:t>public officials, and, leadership within multi-sectoral agencies/organizations to help champion the process (i.e., through council resolution, assigning a CSWB planning coordinator, realigning resources, etc.).</w:t>
      </w:r>
    </w:p>
    <w:p w:rsidR="009913ED" w:rsidRPr="005D7130" w:rsidRDefault="00944BC4">
      <w:pPr>
        <w:pStyle w:val="ListParagraph"/>
        <w:numPr>
          <w:ilvl w:val="1"/>
          <w:numId w:val="1"/>
        </w:numPr>
        <w:tabs>
          <w:tab w:val="left" w:pos="1540"/>
          <w:tab w:val="left" w:pos="1541"/>
        </w:tabs>
        <w:spacing w:before="6" w:line="232" w:lineRule="auto"/>
        <w:ind w:right="500"/>
        <w:rPr>
          <w:rFonts w:ascii="Arial" w:hAnsi="Arial" w:cs="Arial"/>
          <w:sz w:val="24"/>
          <w:szCs w:val="24"/>
        </w:rPr>
      </w:pPr>
      <w:r w:rsidRPr="005D7130">
        <w:rPr>
          <w:rFonts w:ascii="Arial" w:hAnsi="Arial" w:cs="Arial"/>
          <w:sz w:val="24"/>
          <w:szCs w:val="24"/>
        </w:rPr>
        <w:t>Establish a multi-sector advisory committee w</w:t>
      </w:r>
      <w:r w:rsidRPr="005D7130">
        <w:rPr>
          <w:rFonts w:ascii="Arial" w:hAnsi="Arial" w:cs="Arial"/>
          <w:sz w:val="24"/>
          <w:szCs w:val="24"/>
        </w:rPr>
        <w:t>ith, but not limited to, representation from the sectors prescribed by the</w:t>
      </w:r>
      <w:r w:rsidRPr="005D7130">
        <w:rPr>
          <w:rFonts w:ascii="Arial" w:hAnsi="Arial" w:cs="Arial"/>
          <w:spacing w:val="-17"/>
          <w:sz w:val="24"/>
          <w:szCs w:val="24"/>
        </w:rPr>
        <w:t xml:space="preserve"> </w:t>
      </w:r>
      <w:r w:rsidRPr="005D7130">
        <w:rPr>
          <w:rFonts w:ascii="Arial" w:hAnsi="Arial" w:cs="Arial"/>
          <w:sz w:val="24"/>
          <w:szCs w:val="24"/>
        </w:rPr>
        <w:t>legislation.</w:t>
      </w:r>
    </w:p>
    <w:p w:rsidR="009913ED" w:rsidRPr="005D7130" w:rsidRDefault="00944BC4">
      <w:pPr>
        <w:pStyle w:val="ListParagraph"/>
        <w:numPr>
          <w:ilvl w:val="1"/>
          <w:numId w:val="1"/>
        </w:numPr>
        <w:tabs>
          <w:tab w:val="left" w:pos="1533"/>
          <w:tab w:val="left" w:pos="1534"/>
        </w:tabs>
        <w:spacing w:before="1"/>
        <w:ind w:left="1533" w:hanging="355"/>
        <w:rPr>
          <w:rFonts w:ascii="Arial" w:hAnsi="Arial" w:cs="Arial"/>
          <w:sz w:val="24"/>
          <w:szCs w:val="24"/>
        </w:rPr>
      </w:pPr>
      <w:r w:rsidRPr="005D7130">
        <w:rPr>
          <w:rFonts w:ascii="Arial" w:hAnsi="Arial" w:cs="Arial"/>
          <w:sz w:val="24"/>
          <w:szCs w:val="24"/>
        </w:rPr>
        <w:t>Leverage existing partnerships, bodies and strategies within the</w:t>
      </w:r>
      <w:r w:rsidRPr="005D7130">
        <w:rPr>
          <w:rFonts w:ascii="Arial" w:hAnsi="Arial" w:cs="Arial"/>
          <w:spacing w:val="-15"/>
          <w:sz w:val="24"/>
          <w:szCs w:val="24"/>
        </w:rPr>
        <w:t xml:space="preserve"> </w:t>
      </w:r>
      <w:r w:rsidRPr="005D7130">
        <w:rPr>
          <w:rFonts w:ascii="Arial" w:hAnsi="Arial" w:cs="Arial"/>
          <w:sz w:val="24"/>
          <w:szCs w:val="24"/>
        </w:rPr>
        <w:t>community.</w:t>
      </w:r>
    </w:p>
    <w:p w:rsidR="009913ED" w:rsidRPr="005D7130" w:rsidRDefault="009913ED">
      <w:pPr>
        <w:pStyle w:val="BodyText"/>
        <w:spacing w:before="5"/>
        <w:rPr>
          <w:rFonts w:ascii="Arial" w:hAnsi="Arial" w:cs="Arial"/>
          <w:sz w:val="24"/>
          <w:szCs w:val="24"/>
        </w:rPr>
      </w:pPr>
    </w:p>
    <w:p w:rsidR="009913ED" w:rsidRPr="005D7130" w:rsidRDefault="00944BC4">
      <w:pPr>
        <w:pStyle w:val="Heading1"/>
        <w:numPr>
          <w:ilvl w:val="0"/>
          <w:numId w:val="1"/>
        </w:numPr>
        <w:tabs>
          <w:tab w:val="left" w:pos="821"/>
        </w:tabs>
        <w:rPr>
          <w:rFonts w:ascii="Arial" w:hAnsi="Arial" w:cs="Arial"/>
          <w:sz w:val="24"/>
          <w:szCs w:val="24"/>
        </w:rPr>
      </w:pPr>
      <w:r w:rsidRPr="005D7130">
        <w:rPr>
          <w:rFonts w:ascii="Arial" w:hAnsi="Arial" w:cs="Arial"/>
          <w:sz w:val="24"/>
          <w:szCs w:val="24"/>
        </w:rPr>
        <w:t>Establish Buy-In from Multi-sector</w:t>
      </w:r>
      <w:r w:rsidRPr="005D7130">
        <w:rPr>
          <w:rFonts w:ascii="Arial" w:hAnsi="Arial" w:cs="Arial"/>
          <w:spacing w:val="-16"/>
          <w:sz w:val="24"/>
          <w:szCs w:val="24"/>
        </w:rPr>
        <w:t xml:space="preserve"> </w:t>
      </w:r>
      <w:r w:rsidRPr="005D7130">
        <w:rPr>
          <w:rFonts w:ascii="Arial" w:hAnsi="Arial" w:cs="Arial"/>
          <w:sz w:val="24"/>
          <w:szCs w:val="24"/>
        </w:rPr>
        <w:t>Partners</w:t>
      </w:r>
    </w:p>
    <w:p w:rsidR="009913ED" w:rsidRPr="005D7130" w:rsidRDefault="00944BC4">
      <w:pPr>
        <w:pStyle w:val="ListParagraph"/>
        <w:numPr>
          <w:ilvl w:val="1"/>
          <w:numId w:val="1"/>
        </w:numPr>
        <w:tabs>
          <w:tab w:val="left" w:pos="1540"/>
          <w:tab w:val="left" w:pos="1541"/>
        </w:tabs>
        <w:spacing w:before="2" w:line="237" w:lineRule="auto"/>
        <w:ind w:right="101"/>
        <w:rPr>
          <w:rFonts w:ascii="Arial" w:hAnsi="Arial" w:cs="Arial"/>
          <w:sz w:val="24"/>
          <w:szCs w:val="24"/>
        </w:rPr>
      </w:pPr>
      <w:r w:rsidRPr="005D7130">
        <w:rPr>
          <w:rFonts w:ascii="Arial" w:hAnsi="Arial" w:cs="Arial"/>
          <w:sz w:val="24"/>
          <w:szCs w:val="24"/>
        </w:rPr>
        <w:t>Develop targeted communication materials (e.g., email distribution, flyers, memos, etc.) to inform agencies/organizations and the broader public about the legislative requirement to develop a CSWB plan and the planning process, and to keep community partne</w:t>
      </w:r>
      <w:r w:rsidRPr="005D7130">
        <w:rPr>
          <w:rFonts w:ascii="Arial" w:hAnsi="Arial" w:cs="Arial"/>
          <w:sz w:val="24"/>
          <w:szCs w:val="24"/>
        </w:rPr>
        <w:t>rs engaged.</w:t>
      </w:r>
    </w:p>
    <w:p w:rsidR="009913ED" w:rsidRPr="005D7130" w:rsidRDefault="00944BC4">
      <w:pPr>
        <w:pStyle w:val="ListParagraph"/>
        <w:numPr>
          <w:ilvl w:val="1"/>
          <w:numId w:val="1"/>
        </w:numPr>
        <w:tabs>
          <w:tab w:val="left" w:pos="1540"/>
          <w:tab w:val="left" w:pos="1541"/>
        </w:tabs>
        <w:spacing w:before="5" w:line="235" w:lineRule="auto"/>
        <w:ind w:right="316"/>
        <w:rPr>
          <w:rFonts w:ascii="Arial" w:hAnsi="Arial" w:cs="Arial"/>
          <w:sz w:val="24"/>
          <w:szCs w:val="24"/>
        </w:rPr>
      </w:pPr>
      <w:r w:rsidRPr="005D7130">
        <w:rPr>
          <w:rFonts w:ascii="Arial" w:hAnsi="Arial" w:cs="Arial"/>
          <w:sz w:val="24"/>
          <w:szCs w:val="24"/>
        </w:rPr>
        <w:t>Engage with partnering agencies/organizations to ensure that all partners understand their role in making the community a safe and healthy place to</w:t>
      </w:r>
      <w:r w:rsidRPr="005D7130">
        <w:rPr>
          <w:rFonts w:ascii="Arial" w:hAnsi="Arial" w:cs="Arial"/>
          <w:spacing w:val="-19"/>
          <w:sz w:val="24"/>
          <w:szCs w:val="24"/>
        </w:rPr>
        <w:t xml:space="preserve"> </w:t>
      </w:r>
      <w:r w:rsidRPr="005D7130">
        <w:rPr>
          <w:rFonts w:ascii="Arial" w:hAnsi="Arial" w:cs="Arial"/>
          <w:sz w:val="24"/>
          <w:szCs w:val="24"/>
        </w:rPr>
        <w:t>live.</w:t>
      </w:r>
    </w:p>
    <w:p w:rsidR="009913ED" w:rsidRPr="005D7130" w:rsidRDefault="00944BC4">
      <w:pPr>
        <w:pStyle w:val="ListParagraph"/>
        <w:numPr>
          <w:ilvl w:val="1"/>
          <w:numId w:val="1"/>
        </w:numPr>
        <w:tabs>
          <w:tab w:val="left" w:pos="1533"/>
          <w:tab w:val="left" w:pos="1534"/>
        </w:tabs>
        <w:spacing w:before="1" w:line="237" w:lineRule="auto"/>
        <w:ind w:left="1533" w:right="545" w:hanging="355"/>
        <w:rPr>
          <w:rFonts w:ascii="Arial" w:hAnsi="Arial" w:cs="Arial"/>
          <w:sz w:val="24"/>
          <w:szCs w:val="24"/>
        </w:rPr>
      </w:pPr>
      <w:r w:rsidRPr="005D7130">
        <w:rPr>
          <w:rFonts w:ascii="Arial" w:hAnsi="Arial" w:cs="Arial"/>
          <w:sz w:val="24"/>
          <w:szCs w:val="24"/>
        </w:rPr>
        <w:t xml:space="preserve">Distribute the </w:t>
      </w:r>
      <w:r w:rsidRPr="005D7130">
        <w:rPr>
          <w:rFonts w:ascii="Arial" w:hAnsi="Arial" w:cs="Arial"/>
          <w:i/>
          <w:sz w:val="24"/>
          <w:szCs w:val="24"/>
        </w:rPr>
        <w:t xml:space="preserve">Community Safety and Well-Being Planning Framework: A Shared Commitment in </w:t>
      </w:r>
      <w:r w:rsidRPr="005D7130">
        <w:rPr>
          <w:rFonts w:ascii="Arial" w:hAnsi="Arial" w:cs="Arial"/>
          <w:i/>
          <w:sz w:val="24"/>
          <w:szCs w:val="24"/>
        </w:rPr>
        <w:t xml:space="preserve">Ontario </w:t>
      </w:r>
      <w:r w:rsidRPr="005D7130">
        <w:rPr>
          <w:rFonts w:ascii="Arial" w:hAnsi="Arial" w:cs="Arial"/>
          <w:sz w:val="24"/>
          <w:szCs w:val="24"/>
        </w:rPr>
        <w:t>booklet to all those involved and interested in the planning process.</w:t>
      </w:r>
    </w:p>
    <w:p w:rsidR="009913ED" w:rsidRPr="005D7130" w:rsidRDefault="009913ED">
      <w:pPr>
        <w:pStyle w:val="BodyText"/>
        <w:spacing w:before="1"/>
        <w:rPr>
          <w:rFonts w:ascii="Arial" w:hAnsi="Arial" w:cs="Arial"/>
          <w:sz w:val="24"/>
          <w:szCs w:val="24"/>
        </w:rPr>
      </w:pPr>
    </w:p>
    <w:p w:rsidR="009913ED" w:rsidRPr="005D7130" w:rsidRDefault="00944BC4">
      <w:pPr>
        <w:pStyle w:val="BodyText"/>
        <w:ind w:left="100" w:right="110"/>
        <w:rPr>
          <w:rFonts w:ascii="Arial" w:hAnsi="Arial" w:cs="Arial"/>
          <w:sz w:val="24"/>
          <w:szCs w:val="24"/>
        </w:rPr>
      </w:pPr>
      <w:r w:rsidRPr="005D7130">
        <w:rPr>
          <w:rFonts w:ascii="Arial" w:hAnsi="Arial" w:cs="Arial"/>
          <w:sz w:val="24"/>
          <w:szCs w:val="24"/>
        </w:rPr>
        <w:t>Once the advisory committee has been established and there is local buy-in, municipalities should begin engaging in community consultations and collecting multi-sectoral data to</w:t>
      </w:r>
      <w:r w:rsidRPr="005D7130">
        <w:rPr>
          <w:rFonts w:ascii="Arial" w:hAnsi="Arial" w:cs="Arial"/>
          <w:sz w:val="24"/>
          <w:szCs w:val="24"/>
        </w:rPr>
        <w:t xml:space="preserve"> identify local priority risks.</w:t>
      </w:r>
    </w:p>
    <w:p w:rsidR="009913ED" w:rsidRPr="005D7130" w:rsidRDefault="00944BC4">
      <w:pPr>
        <w:ind w:left="100" w:right="350"/>
        <w:rPr>
          <w:rFonts w:ascii="Arial" w:hAnsi="Arial" w:cs="Arial"/>
          <w:sz w:val="24"/>
          <w:szCs w:val="24"/>
        </w:rPr>
      </w:pPr>
      <w:r w:rsidRPr="005D7130">
        <w:rPr>
          <w:rFonts w:ascii="Arial" w:hAnsi="Arial" w:cs="Arial"/>
          <w:sz w:val="24"/>
          <w:szCs w:val="24"/>
        </w:rPr>
        <w:t xml:space="preserve">For more information on the CSWB planning process, please refer to the </w:t>
      </w:r>
      <w:r w:rsidRPr="005D7130">
        <w:rPr>
          <w:rFonts w:ascii="Arial" w:hAnsi="Arial" w:cs="Arial"/>
          <w:i/>
          <w:sz w:val="24"/>
          <w:szCs w:val="24"/>
        </w:rPr>
        <w:t xml:space="preserve">Community Safety and Well- Being Planning Framework: A Shared Commitment in Ontario </w:t>
      </w:r>
      <w:r w:rsidRPr="005D7130">
        <w:rPr>
          <w:rFonts w:ascii="Arial" w:hAnsi="Arial" w:cs="Arial"/>
          <w:sz w:val="24"/>
          <w:szCs w:val="24"/>
        </w:rPr>
        <w:t>booklet.</w:t>
      </w:r>
    </w:p>
    <w:p w:rsidR="009913ED" w:rsidRPr="005D7130" w:rsidRDefault="009913ED">
      <w:pPr>
        <w:pStyle w:val="BodyText"/>
        <w:rPr>
          <w:rFonts w:ascii="Arial" w:hAnsi="Arial" w:cs="Arial"/>
          <w:sz w:val="24"/>
          <w:szCs w:val="24"/>
        </w:rPr>
      </w:pPr>
    </w:p>
    <w:p w:rsidR="009913ED" w:rsidRPr="005D7130" w:rsidRDefault="00944BC4">
      <w:pPr>
        <w:pStyle w:val="Heading1"/>
        <w:numPr>
          <w:ilvl w:val="0"/>
          <w:numId w:val="2"/>
        </w:numPr>
        <w:tabs>
          <w:tab w:val="left" w:pos="461"/>
        </w:tabs>
        <w:spacing w:before="1"/>
        <w:ind w:left="460"/>
        <w:rPr>
          <w:rFonts w:ascii="Arial" w:hAnsi="Arial" w:cs="Arial"/>
          <w:sz w:val="24"/>
          <w:szCs w:val="24"/>
        </w:rPr>
      </w:pPr>
      <w:r w:rsidRPr="005D7130">
        <w:rPr>
          <w:rFonts w:ascii="Arial" w:hAnsi="Arial" w:cs="Arial"/>
          <w:sz w:val="24"/>
          <w:szCs w:val="24"/>
        </w:rPr>
        <w:t>What happens if a municipality does not develop a CSWB</w:t>
      </w:r>
      <w:r w:rsidRPr="005D7130">
        <w:rPr>
          <w:rFonts w:ascii="Arial" w:hAnsi="Arial" w:cs="Arial"/>
          <w:spacing w:val="-21"/>
          <w:sz w:val="24"/>
          <w:szCs w:val="24"/>
        </w:rPr>
        <w:t xml:space="preserve"> </w:t>
      </w:r>
      <w:r w:rsidRPr="005D7130">
        <w:rPr>
          <w:rFonts w:ascii="Arial" w:hAnsi="Arial" w:cs="Arial"/>
          <w:sz w:val="24"/>
          <w:szCs w:val="24"/>
        </w:rPr>
        <w:t>plan</w:t>
      </w:r>
      <w:r w:rsidRPr="005D7130">
        <w:rPr>
          <w:rFonts w:ascii="Arial" w:hAnsi="Arial" w:cs="Arial"/>
          <w:sz w:val="24"/>
          <w:szCs w:val="24"/>
        </w:rPr>
        <w:t>?</w:t>
      </w:r>
    </w:p>
    <w:p w:rsidR="009913ED" w:rsidRPr="005D7130" w:rsidRDefault="009913ED">
      <w:pPr>
        <w:pStyle w:val="BodyText"/>
        <w:spacing w:before="10"/>
        <w:rPr>
          <w:rFonts w:ascii="Arial" w:hAnsi="Arial" w:cs="Arial"/>
          <w:b/>
          <w:sz w:val="24"/>
          <w:szCs w:val="24"/>
        </w:rPr>
      </w:pPr>
    </w:p>
    <w:p w:rsidR="009913ED" w:rsidRPr="005D7130" w:rsidRDefault="00944BC4">
      <w:pPr>
        <w:pStyle w:val="BodyText"/>
        <w:ind w:left="100" w:right="165"/>
        <w:rPr>
          <w:rFonts w:ascii="Arial" w:hAnsi="Arial" w:cs="Arial"/>
          <w:sz w:val="24"/>
          <w:szCs w:val="24"/>
        </w:rPr>
      </w:pPr>
      <w:r w:rsidRPr="005D7130">
        <w:rPr>
          <w:rFonts w:ascii="Arial" w:hAnsi="Arial" w:cs="Arial"/>
          <w:sz w:val="24"/>
          <w:szCs w:val="24"/>
        </w:rPr>
        <w:lastRenderedPageBreak/>
        <w:t>Where a municipality intentionally and repeatedly fails to comply with its CSWB obligations under the legislation, the Minister of Community Safety and Correctional Services may appoint a CSWB planner at the expense of the municipality. The appointed plann</w:t>
      </w:r>
      <w:r w:rsidRPr="005D7130">
        <w:rPr>
          <w:rFonts w:ascii="Arial" w:hAnsi="Arial" w:cs="Arial"/>
          <w:sz w:val="24"/>
          <w:szCs w:val="24"/>
        </w:rPr>
        <w:t>er has the right to exercise any powers of the municipal council that are required to prepare a CSWB plan that the municipality must adopt.</w:t>
      </w:r>
    </w:p>
    <w:p w:rsidR="009913ED" w:rsidRPr="005D7130" w:rsidRDefault="00944BC4">
      <w:pPr>
        <w:pStyle w:val="BodyText"/>
        <w:spacing w:before="37"/>
        <w:ind w:left="100" w:right="932"/>
        <w:rPr>
          <w:rFonts w:ascii="Arial" w:hAnsi="Arial" w:cs="Arial"/>
          <w:sz w:val="24"/>
          <w:szCs w:val="24"/>
        </w:rPr>
      </w:pPr>
      <w:r w:rsidRPr="005D7130">
        <w:rPr>
          <w:rFonts w:ascii="Arial" w:hAnsi="Arial" w:cs="Arial"/>
          <w:sz w:val="24"/>
          <w:szCs w:val="24"/>
        </w:rPr>
        <w:t>This measure will help ensure that local priorities are identified so that municipalities can begin ad</w:t>
      </w:r>
      <w:r w:rsidRPr="005D7130">
        <w:rPr>
          <w:rFonts w:ascii="Arial" w:hAnsi="Arial" w:cs="Arial"/>
          <w:sz w:val="24"/>
          <w:szCs w:val="24"/>
        </w:rPr>
        <w:t>dressing risks and create long-term positive changes in the community.</w:t>
      </w:r>
    </w:p>
    <w:p w:rsidR="009913ED" w:rsidRPr="005D7130" w:rsidRDefault="009913ED">
      <w:pPr>
        <w:pStyle w:val="BodyText"/>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What if municipalities don’t have the resources to undertake this</w:t>
      </w:r>
      <w:r w:rsidRPr="005D7130">
        <w:rPr>
          <w:rFonts w:ascii="Arial" w:hAnsi="Arial" w:cs="Arial"/>
          <w:spacing w:val="-24"/>
          <w:sz w:val="24"/>
          <w:szCs w:val="24"/>
        </w:rPr>
        <w:t xml:space="preserve"> </w:t>
      </w:r>
      <w:r w:rsidRPr="005D7130">
        <w:rPr>
          <w:rFonts w:ascii="Arial" w:hAnsi="Arial" w:cs="Arial"/>
          <w:sz w:val="24"/>
          <w:szCs w:val="24"/>
        </w:rPr>
        <w:t>exercise?</w:t>
      </w:r>
    </w:p>
    <w:p w:rsidR="009913ED" w:rsidRPr="005D7130" w:rsidRDefault="009913ED">
      <w:pPr>
        <w:pStyle w:val="BodyText"/>
        <w:spacing w:before="9"/>
        <w:rPr>
          <w:rFonts w:ascii="Arial" w:hAnsi="Arial" w:cs="Arial"/>
          <w:b/>
          <w:sz w:val="24"/>
          <w:szCs w:val="24"/>
        </w:rPr>
      </w:pPr>
    </w:p>
    <w:p w:rsidR="009913ED" w:rsidRPr="005D7130" w:rsidRDefault="00944BC4">
      <w:pPr>
        <w:pStyle w:val="BodyText"/>
        <w:ind w:left="100" w:right="310"/>
        <w:rPr>
          <w:rFonts w:ascii="Arial" w:hAnsi="Arial" w:cs="Arial"/>
          <w:sz w:val="24"/>
          <w:szCs w:val="24"/>
        </w:rPr>
      </w:pPr>
      <w:r w:rsidRPr="005D7130">
        <w:rPr>
          <w:rFonts w:ascii="Arial" w:hAnsi="Arial" w:cs="Arial"/>
          <w:sz w:val="24"/>
          <w:szCs w:val="24"/>
        </w:rPr>
        <w:t>Where capacity and resources are limited, municipalities have the discretion and flexibility to create join</w:t>
      </w:r>
      <w:r w:rsidRPr="005D7130">
        <w:rPr>
          <w:rFonts w:ascii="Arial" w:hAnsi="Arial" w:cs="Arial"/>
          <w:sz w:val="24"/>
          <w:szCs w:val="24"/>
        </w:rPr>
        <w:t xml:space="preserve">t plans with other municipalities and First Nation band councils. By leveraging the assets and strengths across neighbouring municipalities/First Nations communities, municipalities can ensure the most effective CSWB plan is developed to meet the needs of </w:t>
      </w:r>
      <w:r w:rsidRPr="005D7130">
        <w:rPr>
          <w:rFonts w:ascii="Arial" w:hAnsi="Arial" w:cs="Arial"/>
          <w:sz w:val="24"/>
          <w:szCs w:val="24"/>
        </w:rPr>
        <w:t>the area.</w:t>
      </w:r>
    </w:p>
    <w:p w:rsidR="009913ED" w:rsidRPr="005D7130" w:rsidRDefault="009913ED">
      <w:pPr>
        <w:pStyle w:val="BodyText"/>
        <w:spacing w:before="11"/>
        <w:rPr>
          <w:rFonts w:ascii="Arial" w:hAnsi="Arial" w:cs="Arial"/>
          <w:sz w:val="24"/>
          <w:szCs w:val="24"/>
        </w:rPr>
      </w:pPr>
    </w:p>
    <w:p w:rsidR="009913ED" w:rsidRPr="005D7130" w:rsidRDefault="00944BC4">
      <w:pPr>
        <w:pStyle w:val="BodyText"/>
        <w:spacing w:before="1"/>
        <w:ind w:left="100" w:right="105"/>
        <w:rPr>
          <w:rFonts w:ascii="Arial" w:hAnsi="Arial" w:cs="Arial"/>
          <w:sz w:val="24"/>
          <w:szCs w:val="24"/>
        </w:rPr>
      </w:pPr>
      <w:r w:rsidRPr="005D7130">
        <w:rPr>
          <w:rFonts w:ascii="Arial" w:hAnsi="Arial" w:cs="Arial"/>
          <w:sz w:val="24"/>
          <w:szCs w:val="24"/>
        </w:rPr>
        <w:t xml:space="preserve">CSWB planning is not about reinventing the wheel – but rather recognizing the work already being made within individual agencies and organizations and build from their progress.  Specifically, CSWB planning is about utilizing existing resources </w:t>
      </w:r>
      <w:r w:rsidRPr="005D7130">
        <w:rPr>
          <w:rFonts w:ascii="Arial" w:hAnsi="Arial" w:cs="Arial"/>
          <w:sz w:val="24"/>
          <w:szCs w:val="24"/>
        </w:rPr>
        <w:t xml:space="preserve">in a more innovative, effective and efficient way. Municipalities are encouraged to use collaboration to do more with existing resources, experience and expertise. The </w:t>
      </w:r>
      <w:r w:rsidRPr="005D7130">
        <w:rPr>
          <w:rFonts w:ascii="Arial" w:hAnsi="Arial" w:cs="Arial"/>
          <w:i/>
          <w:sz w:val="24"/>
          <w:szCs w:val="24"/>
        </w:rPr>
        <w:t xml:space="preserve">Community Safety and Well-Being Planning Framework: A Shared Commitment in Ontario </w:t>
      </w:r>
      <w:r w:rsidRPr="005D7130">
        <w:rPr>
          <w:rFonts w:ascii="Arial" w:hAnsi="Arial" w:cs="Arial"/>
          <w:sz w:val="24"/>
          <w:szCs w:val="24"/>
        </w:rPr>
        <w:t>bookl</w:t>
      </w:r>
      <w:r w:rsidRPr="005D7130">
        <w:rPr>
          <w:rFonts w:ascii="Arial" w:hAnsi="Arial" w:cs="Arial"/>
          <w:sz w:val="24"/>
          <w:szCs w:val="24"/>
        </w:rPr>
        <w:t>et provides a resource on asset mapping to help communities identify existing strengths and resources that could be leverage during the planning</w:t>
      </w:r>
      <w:r w:rsidRPr="005D7130">
        <w:rPr>
          <w:rFonts w:ascii="Arial" w:hAnsi="Arial" w:cs="Arial"/>
          <w:spacing w:val="-16"/>
          <w:sz w:val="24"/>
          <w:szCs w:val="24"/>
        </w:rPr>
        <w:t xml:space="preserve"> </w:t>
      </w:r>
      <w:r w:rsidRPr="005D7130">
        <w:rPr>
          <w:rFonts w:ascii="Arial" w:hAnsi="Arial" w:cs="Arial"/>
          <w:sz w:val="24"/>
          <w:szCs w:val="24"/>
        </w:rPr>
        <w:t>process.</w:t>
      </w:r>
    </w:p>
    <w:p w:rsidR="009913ED" w:rsidRPr="005D7130" w:rsidRDefault="009913ED">
      <w:pPr>
        <w:pStyle w:val="BodyText"/>
        <w:rPr>
          <w:rFonts w:ascii="Arial" w:hAnsi="Arial" w:cs="Arial"/>
          <w:sz w:val="24"/>
          <w:szCs w:val="24"/>
        </w:rPr>
      </w:pPr>
    </w:p>
    <w:p w:rsidR="009913ED" w:rsidRPr="005D7130" w:rsidRDefault="00944BC4">
      <w:pPr>
        <w:pStyle w:val="BodyText"/>
        <w:ind w:left="100" w:right="234"/>
        <w:rPr>
          <w:rFonts w:ascii="Arial" w:hAnsi="Arial" w:cs="Arial"/>
          <w:sz w:val="24"/>
          <w:szCs w:val="24"/>
        </w:rPr>
      </w:pPr>
      <w:r w:rsidRPr="005D7130">
        <w:rPr>
          <w:rFonts w:ascii="Arial" w:hAnsi="Arial" w:cs="Arial"/>
          <w:sz w:val="24"/>
          <w:szCs w:val="24"/>
        </w:rPr>
        <w:t>In addition, the ministry offers a number of different grant programs that are mostly available to po</w:t>
      </w:r>
      <w:r w:rsidRPr="005D7130">
        <w:rPr>
          <w:rFonts w:ascii="Arial" w:hAnsi="Arial" w:cs="Arial"/>
          <w:sz w:val="24"/>
          <w:szCs w:val="24"/>
        </w:rPr>
        <w:t xml:space="preserve">lice services to support crime prevention and CSWB initiatives. Please visit the ministry’s website for additional information on available grant programs: </w:t>
      </w:r>
      <w:hyperlink r:id="rId9">
        <w:r w:rsidRPr="005D7130">
          <w:rPr>
            <w:rFonts w:ascii="Arial" w:hAnsi="Arial" w:cs="Arial"/>
            <w:color w:val="800000"/>
            <w:sz w:val="24"/>
            <w:szCs w:val="24"/>
            <w:u w:val="single" w:color="800000"/>
          </w:rPr>
          <w:t>http://www.mcscs.jus.gov.on.ca/english/Policing/ProgramDevelopment/PSDGrantsandInitiatives.html</w:t>
        </w:r>
      </w:hyperlink>
    </w:p>
    <w:p w:rsidR="009913ED" w:rsidRPr="005D7130" w:rsidRDefault="009913ED">
      <w:pPr>
        <w:pStyle w:val="BodyText"/>
        <w:spacing w:before="4"/>
        <w:rPr>
          <w:rFonts w:ascii="Arial" w:hAnsi="Arial" w:cs="Arial"/>
          <w:sz w:val="24"/>
          <w:szCs w:val="24"/>
        </w:rPr>
      </w:pPr>
    </w:p>
    <w:p w:rsidR="009913ED" w:rsidRPr="005D7130" w:rsidRDefault="00944BC4">
      <w:pPr>
        <w:pStyle w:val="BodyText"/>
        <w:spacing w:before="57"/>
        <w:ind w:left="100" w:right="438"/>
        <w:rPr>
          <w:rFonts w:ascii="Arial" w:hAnsi="Arial" w:cs="Arial"/>
          <w:sz w:val="24"/>
          <w:szCs w:val="24"/>
        </w:rPr>
      </w:pPr>
      <w:r w:rsidRPr="005D7130">
        <w:rPr>
          <w:rFonts w:ascii="Arial" w:hAnsi="Arial" w:cs="Arial"/>
          <w:sz w:val="24"/>
          <w:szCs w:val="24"/>
        </w:rPr>
        <w:t xml:space="preserve">Funding programs are also offered by the federal government’s Public Safety department. For more information on their programs and eligibility, please visit </w:t>
      </w:r>
      <w:hyperlink r:id="rId10">
        <w:r w:rsidRPr="005D7130">
          <w:rPr>
            <w:rFonts w:ascii="Arial" w:hAnsi="Arial" w:cs="Arial"/>
            <w:color w:val="800000"/>
            <w:sz w:val="24"/>
            <w:szCs w:val="24"/>
            <w:u w:val="single" w:color="800000"/>
          </w:rPr>
          <w:t>https://www.publicsafety.gc.ca/cnt/cntrng-</w:t>
        </w:r>
      </w:hyperlink>
      <w:r w:rsidRPr="005D7130">
        <w:rPr>
          <w:rFonts w:ascii="Arial" w:hAnsi="Arial" w:cs="Arial"/>
          <w:color w:val="800000"/>
          <w:sz w:val="24"/>
          <w:szCs w:val="24"/>
          <w:u w:val="single" w:color="800000"/>
        </w:rPr>
        <w:t xml:space="preserve"> </w:t>
      </w:r>
      <w:hyperlink r:id="rId11">
        <w:r w:rsidRPr="005D7130">
          <w:rPr>
            <w:rFonts w:ascii="Arial" w:hAnsi="Arial" w:cs="Arial"/>
            <w:color w:val="800000"/>
            <w:sz w:val="24"/>
            <w:szCs w:val="24"/>
            <w:u w:val="single" w:color="800000"/>
          </w:rPr>
          <w:t>crm/crm-prvntn/fndng-prgrms/index-en.aspx</w:t>
        </w:r>
      </w:hyperlink>
      <w:r w:rsidRPr="005D7130">
        <w:rPr>
          <w:rFonts w:ascii="Arial" w:hAnsi="Arial" w:cs="Arial"/>
          <w:sz w:val="24"/>
          <w:szCs w:val="24"/>
        </w:rPr>
        <w:t>.</w:t>
      </w:r>
    </w:p>
    <w:p w:rsidR="009913ED" w:rsidRPr="005D7130" w:rsidRDefault="009913ED">
      <w:pPr>
        <w:pStyle w:val="BodyText"/>
        <w:spacing w:before="5"/>
        <w:rPr>
          <w:rFonts w:ascii="Arial" w:hAnsi="Arial" w:cs="Arial"/>
          <w:sz w:val="24"/>
          <w:szCs w:val="24"/>
        </w:rPr>
      </w:pPr>
    </w:p>
    <w:p w:rsidR="009913ED" w:rsidRPr="005D7130" w:rsidRDefault="00944BC4" w:rsidP="00122707">
      <w:pPr>
        <w:pStyle w:val="Heading1"/>
        <w:numPr>
          <w:ilvl w:val="0"/>
          <w:numId w:val="2"/>
        </w:numPr>
        <w:tabs>
          <w:tab w:val="left" w:pos="0"/>
        </w:tabs>
        <w:spacing w:before="57"/>
        <w:ind w:left="0" w:firstLine="0"/>
        <w:rPr>
          <w:rFonts w:ascii="Arial" w:hAnsi="Arial" w:cs="Arial"/>
          <w:sz w:val="24"/>
          <w:szCs w:val="24"/>
        </w:rPr>
      </w:pPr>
      <w:r w:rsidRPr="005D7130">
        <w:rPr>
          <w:rFonts w:ascii="Arial" w:hAnsi="Arial" w:cs="Arial"/>
          <w:sz w:val="24"/>
          <w:szCs w:val="24"/>
        </w:rPr>
        <w:t>How</w:t>
      </w:r>
      <w:r w:rsidRPr="005D7130">
        <w:rPr>
          <w:rFonts w:ascii="Arial" w:hAnsi="Arial" w:cs="Arial"/>
          <w:spacing w:val="-4"/>
          <w:sz w:val="24"/>
          <w:szCs w:val="24"/>
        </w:rPr>
        <w:t xml:space="preserve"> </w:t>
      </w:r>
      <w:r w:rsidRPr="005D7130">
        <w:rPr>
          <w:rFonts w:ascii="Arial" w:hAnsi="Arial" w:cs="Arial"/>
          <w:sz w:val="24"/>
          <w:szCs w:val="24"/>
        </w:rPr>
        <w:t>will</w:t>
      </w:r>
      <w:r w:rsidRPr="005D7130">
        <w:rPr>
          <w:rFonts w:ascii="Arial" w:hAnsi="Arial" w:cs="Arial"/>
          <w:spacing w:val="-3"/>
          <w:sz w:val="24"/>
          <w:szCs w:val="24"/>
        </w:rPr>
        <w:t xml:space="preserve"> </w:t>
      </w:r>
      <w:r w:rsidRPr="005D7130">
        <w:rPr>
          <w:rFonts w:ascii="Arial" w:hAnsi="Arial" w:cs="Arial"/>
          <w:sz w:val="24"/>
          <w:szCs w:val="24"/>
        </w:rPr>
        <w:t>the</w:t>
      </w:r>
      <w:r w:rsidRPr="005D7130">
        <w:rPr>
          <w:rFonts w:ascii="Arial" w:hAnsi="Arial" w:cs="Arial"/>
          <w:spacing w:val="-5"/>
          <w:sz w:val="24"/>
          <w:szCs w:val="24"/>
        </w:rPr>
        <w:t xml:space="preserve"> </w:t>
      </w:r>
      <w:r w:rsidRPr="005D7130">
        <w:rPr>
          <w:rFonts w:ascii="Arial" w:hAnsi="Arial" w:cs="Arial"/>
          <w:sz w:val="24"/>
          <w:szCs w:val="24"/>
        </w:rPr>
        <w:t>ministry</w:t>
      </w:r>
      <w:r w:rsidRPr="005D7130">
        <w:rPr>
          <w:rFonts w:ascii="Arial" w:hAnsi="Arial" w:cs="Arial"/>
          <w:spacing w:val="-3"/>
          <w:sz w:val="24"/>
          <w:szCs w:val="24"/>
        </w:rPr>
        <w:t xml:space="preserve"> </w:t>
      </w:r>
      <w:r w:rsidRPr="005D7130">
        <w:rPr>
          <w:rFonts w:ascii="Arial" w:hAnsi="Arial" w:cs="Arial"/>
          <w:sz w:val="24"/>
          <w:szCs w:val="24"/>
        </w:rPr>
        <w:t>support</w:t>
      </w:r>
      <w:r w:rsidRPr="005D7130">
        <w:rPr>
          <w:rFonts w:ascii="Arial" w:hAnsi="Arial" w:cs="Arial"/>
          <w:spacing w:val="-3"/>
          <w:sz w:val="24"/>
          <w:szCs w:val="24"/>
        </w:rPr>
        <w:t xml:space="preserve"> </w:t>
      </w:r>
      <w:r w:rsidRPr="005D7130">
        <w:rPr>
          <w:rFonts w:ascii="Arial" w:hAnsi="Arial" w:cs="Arial"/>
          <w:sz w:val="24"/>
          <w:szCs w:val="24"/>
        </w:rPr>
        <w:t>municipalities</w:t>
      </w:r>
      <w:r w:rsidRPr="005D7130">
        <w:rPr>
          <w:rFonts w:ascii="Arial" w:hAnsi="Arial" w:cs="Arial"/>
          <w:spacing w:val="-3"/>
          <w:sz w:val="24"/>
          <w:szCs w:val="24"/>
        </w:rPr>
        <w:t xml:space="preserve"> </w:t>
      </w:r>
      <w:r w:rsidRPr="005D7130">
        <w:rPr>
          <w:rFonts w:ascii="Arial" w:hAnsi="Arial" w:cs="Arial"/>
          <w:sz w:val="24"/>
          <w:szCs w:val="24"/>
        </w:rPr>
        <w:t>and</w:t>
      </w:r>
      <w:r w:rsidRPr="005D7130">
        <w:rPr>
          <w:rFonts w:ascii="Arial" w:hAnsi="Arial" w:cs="Arial"/>
          <w:spacing w:val="-2"/>
          <w:sz w:val="24"/>
          <w:szCs w:val="24"/>
        </w:rPr>
        <w:t xml:space="preserve"> </w:t>
      </w:r>
      <w:r w:rsidRPr="005D7130">
        <w:rPr>
          <w:rFonts w:ascii="Arial" w:hAnsi="Arial" w:cs="Arial"/>
          <w:sz w:val="24"/>
          <w:szCs w:val="24"/>
        </w:rPr>
        <w:t>First</w:t>
      </w:r>
      <w:r w:rsidRPr="005D7130">
        <w:rPr>
          <w:rFonts w:ascii="Arial" w:hAnsi="Arial" w:cs="Arial"/>
          <w:spacing w:val="-5"/>
          <w:sz w:val="24"/>
          <w:szCs w:val="24"/>
        </w:rPr>
        <w:t xml:space="preserve"> </w:t>
      </w:r>
      <w:r w:rsidRPr="005D7130">
        <w:rPr>
          <w:rFonts w:ascii="Arial" w:hAnsi="Arial" w:cs="Arial"/>
          <w:sz w:val="24"/>
          <w:szCs w:val="24"/>
        </w:rPr>
        <w:t>Nation</w:t>
      </w:r>
      <w:r w:rsidRPr="005D7130">
        <w:rPr>
          <w:rFonts w:ascii="Arial" w:hAnsi="Arial" w:cs="Arial"/>
          <w:spacing w:val="-3"/>
          <w:sz w:val="24"/>
          <w:szCs w:val="24"/>
        </w:rPr>
        <w:t xml:space="preserve"> </w:t>
      </w:r>
      <w:r w:rsidRPr="005D7130">
        <w:rPr>
          <w:rFonts w:ascii="Arial" w:hAnsi="Arial" w:cs="Arial"/>
          <w:sz w:val="24"/>
          <w:szCs w:val="24"/>
        </w:rPr>
        <w:t>band</w:t>
      </w:r>
      <w:r w:rsidRPr="005D7130">
        <w:rPr>
          <w:rFonts w:ascii="Arial" w:hAnsi="Arial" w:cs="Arial"/>
          <w:spacing w:val="-4"/>
          <w:sz w:val="24"/>
          <w:szCs w:val="24"/>
        </w:rPr>
        <w:t xml:space="preserve"> </w:t>
      </w:r>
      <w:r w:rsidRPr="005D7130">
        <w:rPr>
          <w:rFonts w:ascii="Arial" w:hAnsi="Arial" w:cs="Arial"/>
          <w:sz w:val="24"/>
          <w:szCs w:val="24"/>
        </w:rPr>
        <w:t>councils</w:t>
      </w:r>
      <w:r w:rsidRPr="005D7130">
        <w:rPr>
          <w:rFonts w:ascii="Arial" w:hAnsi="Arial" w:cs="Arial"/>
          <w:spacing w:val="-4"/>
          <w:sz w:val="24"/>
          <w:szCs w:val="24"/>
        </w:rPr>
        <w:t xml:space="preserve"> </w:t>
      </w:r>
      <w:r w:rsidRPr="005D7130">
        <w:rPr>
          <w:rFonts w:ascii="Arial" w:hAnsi="Arial" w:cs="Arial"/>
          <w:sz w:val="24"/>
          <w:szCs w:val="24"/>
        </w:rPr>
        <w:t>with</w:t>
      </w:r>
      <w:r w:rsidRPr="005D7130">
        <w:rPr>
          <w:rFonts w:ascii="Arial" w:hAnsi="Arial" w:cs="Arial"/>
          <w:spacing w:val="-5"/>
          <w:sz w:val="24"/>
          <w:szCs w:val="24"/>
        </w:rPr>
        <w:t xml:space="preserve"> </w:t>
      </w:r>
      <w:r w:rsidRPr="005D7130">
        <w:rPr>
          <w:rFonts w:ascii="Arial" w:hAnsi="Arial" w:cs="Arial"/>
          <w:sz w:val="24"/>
          <w:szCs w:val="24"/>
        </w:rPr>
        <w:t>CSWB</w:t>
      </w:r>
      <w:r w:rsidRPr="005D7130">
        <w:rPr>
          <w:rFonts w:ascii="Arial" w:hAnsi="Arial" w:cs="Arial"/>
          <w:spacing w:val="-1"/>
          <w:sz w:val="24"/>
          <w:szCs w:val="24"/>
        </w:rPr>
        <w:t xml:space="preserve"> </w:t>
      </w:r>
      <w:r w:rsidRPr="005D7130">
        <w:rPr>
          <w:rFonts w:ascii="Arial" w:hAnsi="Arial" w:cs="Arial"/>
          <w:sz w:val="24"/>
          <w:szCs w:val="24"/>
        </w:rPr>
        <w:t>planning?</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242"/>
        <w:rPr>
          <w:rFonts w:ascii="Arial" w:hAnsi="Arial" w:cs="Arial"/>
          <w:sz w:val="24"/>
          <w:szCs w:val="24"/>
        </w:rPr>
      </w:pPr>
      <w:r w:rsidRPr="005D7130">
        <w:rPr>
          <w:rFonts w:ascii="Arial" w:hAnsi="Arial" w:cs="Arial"/>
          <w:sz w:val="24"/>
          <w:szCs w:val="24"/>
        </w:rPr>
        <w:t>As part of the work to develop a modernized approach to CSWB, the ministry has developed a series of booklets to share information and better support municipalities, First Nations communities and their partners with their local CSWB efforts.</w:t>
      </w:r>
    </w:p>
    <w:p w:rsidR="009913ED" w:rsidRPr="005D7130" w:rsidRDefault="009913ED">
      <w:pPr>
        <w:pStyle w:val="BodyText"/>
        <w:spacing w:before="12"/>
        <w:rPr>
          <w:rFonts w:ascii="Arial" w:hAnsi="Arial" w:cs="Arial"/>
          <w:sz w:val="24"/>
          <w:szCs w:val="24"/>
        </w:rPr>
      </w:pPr>
    </w:p>
    <w:p w:rsidR="009913ED" w:rsidRPr="005D7130" w:rsidRDefault="00944BC4">
      <w:pPr>
        <w:pStyle w:val="BodyText"/>
        <w:ind w:left="100" w:right="209"/>
        <w:rPr>
          <w:rFonts w:ascii="Arial" w:hAnsi="Arial" w:cs="Arial"/>
          <w:sz w:val="24"/>
          <w:szCs w:val="24"/>
        </w:rPr>
      </w:pPr>
      <w:r w:rsidRPr="005D7130">
        <w:rPr>
          <w:rFonts w:ascii="Arial" w:hAnsi="Arial" w:cs="Arial"/>
          <w:sz w:val="24"/>
          <w:szCs w:val="24"/>
        </w:rPr>
        <w:t>Specifically,</w:t>
      </w:r>
      <w:r w:rsidRPr="005D7130">
        <w:rPr>
          <w:rFonts w:ascii="Arial" w:hAnsi="Arial" w:cs="Arial"/>
          <w:sz w:val="24"/>
          <w:szCs w:val="24"/>
        </w:rPr>
        <w:t xml:space="preserve"> the </w:t>
      </w:r>
      <w:r w:rsidRPr="005D7130">
        <w:rPr>
          <w:rFonts w:ascii="Arial" w:hAnsi="Arial" w:cs="Arial"/>
          <w:b/>
          <w:i/>
          <w:sz w:val="24"/>
          <w:szCs w:val="24"/>
        </w:rPr>
        <w:t xml:space="preserve">Community Safety and Well-Being Planning Framework: A Shared Commitment in Ontario </w:t>
      </w:r>
      <w:r w:rsidRPr="005D7130">
        <w:rPr>
          <w:rFonts w:ascii="Arial" w:hAnsi="Arial" w:cs="Arial"/>
          <w:sz w:val="24"/>
          <w:szCs w:val="24"/>
        </w:rPr>
        <w:t>booklet consists of the CSWB Planning Framework as well as a toolkit of practical guidance documents to support communities and their partners in developing and impleme</w:t>
      </w:r>
      <w:r w:rsidRPr="005D7130">
        <w:rPr>
          <w:rFonts w:ascii="Arial" w:hAnsi="Arial" w:cs="Arial"/>
          <w:sz w:val="24"/>
          <w:szCs w:val="24"/>
        </w:rPr>
        <w:t xml:space="preserve">nting local plans. The booklet also includes resources that can guide municipalities on their engagement with vulnerable groups such as seniors, youth and Indigenous partners. This booklet can be accessed online at: </w:t>
      </w:r>
      <w:hyperlink r:id="rId12">
        <w:r w:rsidRPr="005D7130">
          <w:rPr>
            <w:rFonts w:ascii="Arial" w:hAnsi="Arial" w:cs="Arial"/>
            <w:color w:val="800000"/>
            <w:sz w:val="24"/>
            <w:szCs w:val="24"/>
            <w:u w:val="single" w:color="800000"/>
          </w:rPr>
          <w:t>https://www.mcscs.jus.gov.on.ca/english/Publications/MCSCSSSOPlanningFramework.html</w:t>
        </w:r>
      </w:hyperlink>
      <w:r w:rsidRPr="005D7130">
        <w:rPr>
          <w:rFonts w:ascii="Arial" w:hAnsi="Arial" w:cs="Arial"/>
          <w:sz w:val="24"/>
          <w:szCs w:val="24"/>
        </w:rPr>
        <w:t>.</w:t>
      </w:r>
    </w:p>
    <w:p w:rsidR="009913ED" w:rsidRPr="005D7130" w:rsidRDefault="009913ED">
      <w:pPr>
        <w:pStyle w:val="BodyText"/>
        <w:spacing w:before="5"/>
        <w:rPr>
          <w:rFonts w:ascii="Arial" w:hAnsi="Arial" w:cs="Arial"/>
          <w:sz w:val="24"/>
          <w:szCs w:val="24"/>
        </w:rPr>
      </w:pPr>
    </w:p>
    <w:p w:rsidR="009913ED" w:rsidRPr="005D7130" w:rsidRDefault="00944BC4">
      <w:pPr>
        <w:pStyle w:val="BodyText"/>
        <w:spacing w:before="57"/>
        <w:ind w:left="100"/>
        <w:rPr>
          <w:rFonts w:ascii="Arial" w:hAnsi="Arial" w:cs="Arial"/>
          <w:sz w:val="24"/>
          <w:szCs w:val="24"/>
        </w:rPr>
      </w:pPr>
      <w:r w:rsidRPr="005D7130">
        <w:rPr>
          <w:rFonts w:ascii="Arial" w:hAnsi="Arial" w:cs="Arial"/>
          <w:sz w:val="24"/>
          <w:szCs w:val="24"/>
        </w:rPr>
        <w:t>The other two booklets developed as part of the series includes:</w:t>
      </w:r>
    </w:p>
    <w:p w:rsidR="009913ED" w:rsidRPr="005D7130" w:rsidRDefault="00944BC4">
      <w:pPr>
        <w:pStyle w:val="ListParagraph"/>
        <w:numPr>
          <w:ilvl w:val="1"/>
          <w:numId w:val="2"/>
        </w:numPr>
        <w:tabs>
          <w:tab w:val="left" w:pos="820"/>
          <w:tab w:val="left" w:pos="821"/>
        </w:tabs>
        <w:ind w:right="221"/>
        <w:rPr>
          <w:rFonts w:ascii="Arial" w:hAnsi="Arial" w:cs="Arial"/>
          <w:sz w:val="24"/>
          <w:szCs w:val="24"/>
        </w:rPr>
      </w:pPr>
      <w:r w:rsidRPr="005D7130">
        <w:rPr>
          <w:rFonts w:ascii="Arial" w:hAnsi="Arial" w:cs="Arial"/>
          <w:b/>
          <w:i/>
          <w:sz w:val="24"/>
          <w:szCs w:val="24"/>
        </w:rPr>
        <w:t>Crime Prevention in Ontario: A Framework f</w:t>
      </w:r>
      <w:r w:rsidRPr="005D7130">
        <w:rPr>
          <w:rFonts w:ascii="Arial" w:hAnsi="Arial" w:cs="Arial"/>
          <w:b/>
          <w:i/>
          <w:sz w:val="24"/>
          <w:szCs w:val="24"/>
        </w:rPr>
        <w:t xml:space="preserve">or Action </w:t>
      </w:r>
      <w:r w:rsidRPr="005D7130">
        <w:rPr>
          <w:rFonts w:ascii="Arial" w:hAnsi="Arial" w:cs="Arial"/>
          <w:sz w:val="24"/>
          <w:szCs w:val="24"/>
        </w:rPr>
        <w:t xml:space="preserve">– this booklet sets the stage for effective crime prevention and CSWB efforts through evidence and research – </w:t>
      </w:r>
      <w:hyperlink r:id="rId13">
        <w:r w:rsidRPr="005D7130">
          <w:rPr>
            <w:rFonts w:ascii="Arial" w:hAnsi="Arial" w:cs="Arial"/>
            <w:color w:val="800000"/>
            <w:sz w:val="24"/>
            <w:szCs w:val="24"/>
            <w:u w:val="single" w:color="800000"/>
          </w:rPr>
          <w:t>http://www.mcscs.jus.gov.on.ca/sit</w:t>
        </w:r>
        <w:r w:rsidRPr="005D7130">
          <w:rPr>
            <w:rFonts w:ascii="Arial" w:hAnsi="Arial" w:cs="Arial"/>
            <w:color w:val="800000"/>
            <w:sz w:val="24"/>
            <w:szCs w:val="24"/>
            <w:u w:val="single" w:color="800000"/>
          </w:rPr>
          <w:t>es/default/files/content/mcscs/docs/ec157730.pdf</w:t>
        </w:r>
      </w:hyperlink>
      <w:r w:rsidRPr="005D7130">
        <w:rPr>
          <w:rFonts w:ascii="Arial" w:hAnsi="Arial" w:cs="Arial"/>
          <w:sz w:val="24"/>
          <w:szCs w:val="24"/>
        </w:rPr>
        <w:t>.</w:t>
      </w:r>
    </w:p>
    <w:p w:rsidR="009913ED" w:rsidRPr="005D7130" w:rsidRDefault="00944BC4">
      <w:pPr>
        <w:pStyle w:val="ListParagraph"/>
        <w:numPr>
          <w:ilvl w:val="1"/>
          <w:numId w:val="2"/>
        </w:numPr>
        <w:tabs>
          <w:tab w:val="left" w:pos="820"/>
          <w:tab w:val="left" w:pos="821"/>
        </w:tabs>
        <w:ind w:right="266"/>
        <w:rPr>
          <w:rFonts w:ascii="Arial" w:hAnsi="Arial" w:cs="Arial"/>
          <w:sz w:val="24"/>
          <w:szCs w:val="24"/>
        </w:rPr>
      </w:pPr>
      <w:r w:rsidRPr="005D7130">
        <w:rPr>
          <w:rFonts w:ascii="Arial" w:hAnsi="Arial" w:cs="Arial"/>
          <w:b/>
          <w:i/>
          <w:sz w:val="24"/>
          <w:szCs w:val="24"/>
        </w:rPr>
        <w:t xml:space="preserve">Community Safety and Well-Being in Ontario: A Snapshot of Local Voices </w:t>
      </w:r>
      <w:r w:rsidRPr="005D7130">
        <w:rPr>
          <w:rFonts w:ascii="Arial" w:hAnsi="Arial" w:cs="Arial"/>
          <w:sz w:val="24"/>
          <w:szCs w:val="24"/>
        </w:rPr>
        <w:t xml:space="preserve">– </w:t>
      </w:r>
      <w:r w:rsidRPr="005D7130">
        <w:rPr>
          <w:rFonts w:ascii="Arial" w:hAnsi="Arial" w:cs="Arial"/>
          <w:sz w:val="24"/>
          <w:szCs w:val="24"/>
        </w:rPr>
        <w:t xml:space="preserve">this booklet shares learnings about CSWB challenges and promising practices from several communities across Ontario – </w:t>
      </w:r>
      <w:hyperlink r:id="rId14">
        <w:r w:rsidRPr="005D7130">
          <w:rPr>
            <w:rFonts w:ascii="Arial" w:hAnsi="Arial" w:cs="Arial"/>
            <w:color w:val="800000"/>
            <w:sz w:val="24"/>
            <w:szCs w:val="24"/>
            <w:u w:val="single" w:color="800000"/>
          </w:rPr>
          <w:t>http://www.mcscs.jus.gov.on.ca/sites/default/files/content/mcscs/docs/ec167634.pdf</w:t>
        </w:r>
      </w:hyperlink>
      <w:r w:rsidRPr="005D7130">
        <w:rPr>
          <w:rFonts w:ascii="Arial" w:hAnsi="Arial" w:cs="Arial"/>
          <w:sz w:val="24"/>
          <w:szCs w:val="24"/>
        </w:rPr>
        <w:t>.</w:t>
      </w:r>
    </w:p>
    <w:p w:rsidR="009913ED" w:rsidRPr="005D7130" w:rsidRDefault="009913ED">
      <w:pPr>
        <w:pStyle w:val="BodyText"/>
        <w:spacing w:before="3"/>
        <w:rPr>
          <w:rFonts w:ascii="Arial" w:hAnsi="Arial" w:cs="Arial"/>
          <w:sz w:val="24"/>
          <w:szCs w:val="24"/>
        </w:rPr>
      </w:pPr>
    </w:p>
    <w:p w:rsidR="009913ED" w:rsidRPr="005D7130" w:rsidRDefault="00944BC4">
      <w:pPr>
        <w:pStyle w:val="BodyText"/>
        <w:spacing w:before="56"/>
        <w:ind w:left="100" w:right="98"/>
        <w:rPr>
          <w:rFonts w:ascii="Arial" w:hAnsi="Arial" w:cs="Arial"/>
          <w:sz w:val="24"/>
          <w:szCs w:val="24"/>
        </w:rPr>
      </w:pPr>
      <w:r w:rsidRPr="005D7130">
        <w:rPr>
          <w:rFonts w:ascii="Arial" w:hAnsi="Arial" w:cs="Arial"/>
          <w:sz w:val="24"/>
          <w:szCs w:val="24"/>
        </w:rPr>
        <w:t xml:space="preserve">Another resource that communities can utilize is the </w:t>
      </w:r>
      <w:r w:rsidRPr="005D7130">
        <w:rPr>
          <w:rFonts w:ascii="Arial" w:hAnsi="Arial" w:cs="Arial"/>
          <w:i/>
          <w:sz w:val="24"/>
          <w:szCs w:val="24"/>
        </w:rPr>
        <w:t>Guid</w:t>
      </w:r>
      <w:r w:rsidRPr="005D7130">
        <w:rPr>
          <w:rFonts w:ascii="Arial" w:hAnsi="Arial" w:cs="Arial"/>
          <w:i/>
          <w:sz w:val="24"/>
          <w:szCs w:val="24"/>
        </w:rPr>
        <w:t xml:space="preserve">ance on Information Sharing in Multi-sectoral Risk Intervention Models </w:t>
      </w:r>
      <w:r w:rsidRPr="005D7130">
        <w:rPr>
          <w:rFonts w:ascii="Arial" w:hAnsi="Arial" w:cs="Arial"/>
          <w:sz w:val="24"/>
          <w:szCs w:val="24"/>
        </w:rPr>
        <w:t xml:space="preserve">document (available on the ministry website - </w:t>
      </w:r>
      <w:hyperlink r:id="rId15">
        <w:r w:rsidRPr="005D7130">
          <w:rPr>
            <w:rFonts w:ascii="Arial" w:hAnsi="Arial" w:cs="Arial"/>
            <w:color w:val="800000"/>
            <w:sz w:val="24"/>
            <w:szCs w:val="24"/>
            <w:u w:val="single" w:color="800000"/>
          </w:rPr>
          <w:t>http://www.mcscs.jus.gov.on.ca/english/Publications/PSDGuidanceInformationSharingMultisectoralRisk</w:t>
        </w:r>
      </w:hyperlink>
      <w:r w:rsidRPr="005D7130">
        <w:rPr>
          <w:rFonts w:ascii="Arial" w:hAnsi="Arial" w:cs="Arial"/>
          <w:color w:val="800000"/>
          <w:sz w:val="24"/>
          <w:szCs w:val="24"/>
          <w:u w:val="single" w:color="800000"/>
        </w:rPr>
        <w:t xml:space="preserve"> </w:t>
      </w:r>
      <w:hyperlink r:id="rId16">
        <w:r w:rsidRPr="005D7130">
          <w:rPr>
            <w:rFonts w:ascii="Arial" w:hAnsi="Arial" w:cs="Arial"/>
            <w:color w:val="800000"/>
            <w:sz w:val="24"/>
            <w:szCs w:val="24"/>
            <w:u w:val="single" w:color="800000"/>
          </w:rPr>
          <w:t>InterventionMo</w:t>
        </w:r>
        <w:r w:rsidRPr="005D7130">
          <w:rPr>
            <w:rFonts w:ascii="Arial" w:hAnsi="Arial" w:cs="Arial"/>
            <w:color w:val="800000"/>
            <w:sz w:val="24"/>
            <w:szCs w:val="24"/>
            <w:u w:val="single" w:color="800000"/>
          </w:rPr>
          <w:t>dels.html</w:t>
        </w:r>
      </w:hyperlink>
      <w:r w:rsidRPr="005D7130">
        <w:rPr>
          <w:rFonts w:ascii="Arial" w:hAnsi="Arial" w:cs="Arial"/>
          <w:color w:val="800000"/>
          <w:sz w:val="24"/>
          <w:szCs w:val="24"/>
          <w:u w:val="single" w:color="800000"/>
        </w:rPr>
        <w:t>)</w:t>
      </w:r>
      <w:r w:rsidRPr="005D7130">
        <w:rPr>
          <w:rFonts w:ascii="Arial" w:hAnsi="Arial" w:cs="Arial"/>
          <w:sz w:val="24"/>
          <w:szCs w:val="24"/>
        </w:rPr>
        <w:t>. This document was developed by the ministry and supports the CSWB Planning Framework by outlining best practices for professionals sharing information in multi-sectoral risk intervention models (e.g., Situation Tables).</w:t>
      </w:r>
    </w:p>
    <w:p w:rsidR="009913ED" w:rsidRPr="005D7130" w:rsidRDefault="009913ED">
      <w:pPr>
        <w:pStyle w:val="BodyText"/>
        <w:spacing w:before="12"/>
        <w:rPr>
          <w:rFonts w:ascii="Arial" w:hAnsi="Arial" w:cs="Arial"/>
          <w:sz w:val="24"/>
          <w:szCs w:val="24"/>
        </w:rPr>
      </w:pPr>
    </w:p>
    <w:p w:rsidR="009913ED" w:rsidRPr="005D7130" w:rsidRDefault="00944BC4">
      <w:pPr>
        <w:pStyle w:val="BodyText"/>
        <w:ind w:left="100" w:right="142"/>
        <w:rPr>
          <w:rFonts w:ascii="Arial" w:hAnsi="Arial" w:cs="Arial"/>
          <w:sz w:val="24"/>
          <w:szCs w:val="24"/>
        </w:rPr>
      </w:pPr>
      <w:r w:rsidRPr="005D7130">
        <w:rPr>
          <w:rFonts w:ascii="Arial" w:hAnsi="Arial" w:cs="Arial"/>
          <w:sz w:val="24"/>
          <w:szCs w:val="24"/>
        </w:rPr>
        <w:t>Further, the ministry a</w:t>
      </w:r>
      <w:r w:rsidRPr="005D7130">
        <w:rPr>
          <w:rFonts w:ascii="Arial" w:hAnsi="Arial" w:cs="Arial"/>
          <w:sz w:val="24"/>
          <w:szCs w:val="24"/>
        </w:rPr>
        <w:t>lso offers the Risk-driven Tracking Database which provides a standardized means of gathering de-identified information on situations of elevated risk for communities implementing multi-sectoral risk intervention models, such as Situation Tables.  It is on</w:t>
      </w:r>
      <w:r w:rsidRPr="005D7130">
        <w:rPr>
          <w:rFonts w:ascii="Arial" w:hAnsi="Arial" w:cs="Arial"/>
          <w:sz w:val="24"/>
          <w:szCs w:val="24"/>
        </w:rPr>
        <w:t>e tool that can help communities collect data about local priorities and evolving trends to assist with the CSWB planning process.</w:t>
      </w:r>
    </w:p>
    <w:p w:rsidR="009913ED" w:rsidRPr="005D7130" w:rsidRDefault="009913ED">
      <w:pPr>
        <w:pStyle w:val="BodyText"/>
        <w:spacing w:before="1"/>
        <w:rPr>
          <w:rFonts w:ascii="Arial" w:hAnsi="Arial" w:cs="Arial"/>
          <w:sz w:val="24"/>
          <w:szCs w:val="24"/>
        </w:rPr>
      </w:pPr>
    </w:p>
    <w:p w:rsidR="009913ED" w:rsidRPr="005D7130" w:rsidRDefault="00944BC4">
      <w:pPr>
        <w:pStyle w:val="BodyText"/>
        <w:ind w:left="100" w:right="349"/>
        <w:rPr>
          <w:rFonts w:ascii="Arial" w:hAnsi="Arial" w:cs="Arial"/>
          <w:sz w:val="24"/>
          <w:szCs w:val="24"/>
        </w:rPr>
      </w:pPr>
      <w:r w:rsidRPr="005D7130">
        <w:rPr>
          <w:rFonts w:ascii="Arial" w:hAnsi="Arial" w:cs="Arial"/>
          <w:sz w:val="24"/>
          <w:szCs w:val="24"/>
        </w:rPr>
        <w:t>Lastly, ministry staff are also available to provide direct support to communities in navigating the new legislation related</w:t>
      </w:r>
      <w:r w:rsidRPr="005D7130">
        <w:rPr>
          <w:rFonts w:ascii="Arial" w:hAnsi="Arial" w:cs="Arial"/>
          <w:sz w:val="24"/>
          <w:szCs w:val="24"/>
        </w:rPr>
        <w:t xml:space="preserve"> to CSWB planning through interactive presentations and webinars. For more information on arranging CSWB planning presentations and webinars, please contact </w:t>
      </w:r>
      <w:hyperlink r:id="rId17">
        <w:r w:rsidRPr="005D7130">
          <w:rPr>
            <w:rFonts w:ascii="Arial" w:hAnsi="Arial" w:cs="Arial"/>
            <w:color w:val="800000"/>
            <w:sz w:val="24"/>
            <w:szCs w:val="24"/>
            <w:u w:val="single" w:color="800000"/>
          </w:rPr>
          <w:t>SafetyPlanning@ontario.ca</w:t>
        </w:r>
        <w:r w:rsidRPr="005D7130">
          <w:rPr>
            <w:rFonts w:ascii="Arial" w:hAnsi="Arial" w:cs="Arial"/>
            <w:sz w:val="24"/>
            <w:szCs w:val="24"/>
          </w:rPr>
          <w:t>.</w:t>
        </w:r>
      </w:hyperlink>
    </w:p>
    <w:p w:rsidR="009913ED" w:rsidRPr="005D7130" w:rsidRDefault="009913ED">
      <w:pPr>
        <w:pStyle w:val="BodyText"/>
        <w:spacing w:before="5"/>
        <w:rPr>
          <w:rFonts w:ascii="Arial" w:hAnsi="Arial" w:cs="Arial"/>
          <w:sz w:val="24"/>
          <w:szCs w:val="24"/>
        </w:rPr>
      </w:pPr>
    </w:p>
    <w:p w:rsidR="009913ED" w:rsidRPr="005D7130" w:rsidRDefault="00944BC4">
      <w:pPr>
        <w:pStyle w:val="BodyText"/>
        <w:spacing w:before="56"/>
        <w:ind w:left="100"/>
        <w:rPr>
          <w:rFonts w:ascii="Arial" w:hAnsi="Arial" w:cs="Arial"/>
          <w:sz w:val="24"/>
          <w:szCs w:val="24"/>
        </w:rPr>
      </w:pPr>
      <w:r w:rsidRPr="005D7130">
        <w:rPr>
          <w:rFonts w:ascii="Arial" w:hAnsi="Arial" w:cs="Arial"/>
          <w:sz w:val="24"/>
          <w:szCs w:val="24"/>
        </w:rPr>
        <w:t xml:space="preserve">For information on </w:t>
      </w:r>
      <w:r w:rsidRPr="005D7130">
        <w:rPr>
          <w:rFonts w:ascii="Arial" w:hAnsi="Arial" w:cs="Arial"/>
          <w:sz w:val="24"/>
          <w:szCs w:val="24"/>
        </w:rPr>
        <w:t>funding supports, please see Question #31.</w:t>
      </w:r>
    </w:p>
    <w:p w:rsidR="009913ED" w:rsidRPr="005D7130" w:rsidRDefault="009913ED">
      <w:pPr>
        <w:pStyle w:val="BodyText"/>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What is the ministry doing to support Indigenous communities with CSWB</w:t>
      </w:r>
      <w:r w:rsidRPr="005D7130">
        <w:rPr>
          <w:rFonts w:ascii="Arial" w:hAnsi="Arial" w:cs="Arial"/>
          <w:spacing w:val="-29"/>
          <w:sz w:val="24"/>
          <w:szCs w:val="24"/>
        </w:rPr>
        <w:t xml:space="preserve"> </w:t>
      </w:r>
      <w:r w:rsidRPr="005D7130">
        <w:rPr>
          <w:rFonts w:ascii="Arial" w:hAnsi="Arial" w:cs="Arial"/>
          <w:sz w:val="24"/>
          <w:szCs w:val="24"/>
        </w:rPr>
        <w:t>planning?</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199"/>
        <w:rPr>
          <w:rFonts w:ascii="Arial" w:hAnsi="Arial" w:cs="Arial"/>
          <w:sz w:val="24"/>
          <w:szCs w:val="24"/>
        </w:rPr>
      </w:pPr>
      <w:r w:rsidRPr="005D7130">
        <w:rPr>
          <w:rFonts w:ascii="Arial" w:hAnsi="Arial" w:cs="Arial"/>
          <w:sz w:val="24"/>
          <w:szCs w:val="24"/>
        </w:rPr>
        <w:t>Although First Nations communities are not required by legislation to develop CSWB plans, the ministry continues to encourage these communities to engage in this type of planning.</w:t>
      </w:r>
    </w:p>
    <w:p w:rsidR="009913ED" w:rsidRPr="005D7130" w:rsidRDefault="009913ED">
      <w:pPr>
        <w:pStyle w:val="BodyText"/>
        <w:spacing w:before="9"/>
        <w:rPr>
          <w:rFonts w:ascii="Arial" w:hAnsi="Arial" w:cs="Arial"/>
          <w:sz w:val="24"/>
          <w:szCs w:val="24"/>
        </w:rPr>
      </w:pPr>
    </w:p>
    <w:p w:rsidR="009913ED" w:rsidRPr="005D7130" w:rsidRDefault="00944BC4">
      <w:pPr>
        <w:pStyle w:val="BodyText"/>
        <w:spacing w:before="1"/>
        <w:ind w:left="100" w:right="147"/>
        <w:rPr>
          <w:rFonts w:ascii="Arial" w:hAnsi="Arial" w:cs="Arial"/>
          <w:sz w:val="24"/>
          <w:szCs w:val="24"/>
        </w:rPr>
      </w:pPr>
      <w:r w:rsidRPr="005D7130">
        <w:rPr>
          <w:rFonts w:ascii="Arial" w:hAnsi="Arial" w:cs="Arial"/>
          <w:sz w:val="24"/>
          <w:szCs w:val="24"/>
        </w:rPr>
        <w:t>Recognizing the unique perspectives and needs of Indigenous communities, th</w:t>
      </w:r>
      <w:r w:rsidRPr="005D7130">
        <w:rPr>
          <w:rFonts w:ascii="Arial" w:hAnsi="Arial" w:cs="Arial"/>
          <w:sz w:val="24"/>
          <w:szCs w:val="24"/>
        </w:rPr>
        <w:t xml:space="preserve">e ministry has worked with its Indigenous and community partners to develop an additional resource to assist municipalities in engaging with local Indigenous partners as part of their municipally-led CSWB planning process (refer to Appendix D of the </w:t>
      </w:r>
      <w:r w:rsidRPr="005D7130">
        <w:rPr>
          <w:rFonts w:ascii="Arial" w:hAnsi="Arial" w:cs="Arial"/>
          <w:i/>
          <w:sz w:val="24"/>
          <w:szCs w:val="24"/>
        </w:rPr>
        <w:t>Commun</w:t>
      </w:r>
      <w:r w:rsidRPr="005D7130">
        <w:rPr>
          <w:rFonts w:ascii="Arial" w:hAnsi="Arial" w:cs="Arial"/>
          <w:i/>
          <w:sz w:val="24"/>
          <w:szCs w:val="24"/>
        </w:rPr>
        <w:t xml:space="preserve">ity Safety and Well-Being Planning Framework: A Shared Commitment in Ontario </w:t>
      </w:r>
      <w:r w:rsidRPr="005D7130">
        <w:rPr>
          <w:rFonts w:ascii="Arial" w:hAnsi="Arial" w:cs="Arial"/>
          <w:sz w:val="24"/>
          <w:szCs w:val="24"/>
        </w:rPr>
        <w:t>booklet).</w:t>
      </w:r>
    </w:p>
    <w:p w:rsidR="009913ED" w:rsidRPr="005D7130" w:rsidRDefault="009913ED">
      <w:pPr>
        <w:pStyle w:val="BodyText"/>
        <w:rPr>
          <w:rFonts w:ascii="Arial" w:hAnsi="Arial" w:cs="Arial"/>
          <w:sz w:val="24"/>
          <w:szCs w:val="24"/>
        </w:rPr>
      </w:pPr>
    </w:p>
    <w:p w:rsidR="009913ED" w:rsidRPr="005D7130" w:rsidRDefault="00944BC4">
      <w:pPr>
        <w:pStyle w:val="BodyText"/>
        <w:ind w:left="100" w:right="263"/>
        <w:rPr>
          <w:rFonts w:ascii="Arial" w:hAnsi="Arial" w:cs="Arial"/>
          <w:sz w:val="24"/>
          <w:szCs w:val="24"/>
        </w:rPr>
      </w:pPr>
      <w:r w:rsidRPr="005D7130">
        <w:rPr>
          <w:rFonts w:ascii="Arial" w:hAnsi="Arial" w:cs="Arial"/>
          <w:sz w:val="24"/>
          <w:szCs w:val="24"/>
        </w:rPr>
        <w:t>The ministry is also continuing to work with First Nations community partners to identify opportunities to better support First Nations communities in developing and im</w:t>
      </w:r>
      <w:r w:rsidRPr="005D7130">
        <w:rPr>
          <w:rFonts w:ascii="Arial" w:hAnsi="Arial" w:cs="Arial"/>
          <w:sz w:val="24"/>
          <w:szCs w:val="24"/>
        </w:rPr>
        <w:t>plementing their own CSWB plans.</w:t>
      </w:r>
    </w:p>
    <w:p w:rsidR="009913ED" w:rsidRPr="005D7130" w:rsidRDefault="009913ED">
      <w:pPr>
        <w:pStyle w:val="BodyText"/>
        <w:spacing w:before="9"/>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Will any provincial funding be made available to support local CSWB</w:t>
      </w:r>
      <w:r w:rsidRPr="005D7130">
        <w:rPr>
          <w:rFonts w:ascii="Arial" w:hAnsi="Arial" w:cs="Arial"/>
          <w:spacing w:val="-30"/>
          <w:sz w:val="24"/>
          <w:szCs w:val="24"/>
        </w:rPr>
        <w:t xml:space="preserve"> </w:t>
      </w:r>
      <w:r w:rsidRPr="005D7130">
        <w:rPr>
          <w:rFonts w:ascii="Arial" w:hAnsi="Arial" w:cs="Arial"/>
          <w:sz w:val="24"/>
          <w:szCs w:val="24"/>
        </w:rPr>
        <w:t>planning?</w:t>
      </w:r>
    </w:p>
    <w:p w:rsidR="009913ED" w:rsidRPr="005D7130" w:rsidRDefault="009913ED">
      <w:pPr>
        <w:pStyle w:val="BodyText"/>
        <w:spacing w:before="12"/>
        <w:rPr>
          <w:rFonts w:ascii="Arial" w:hAnsi="Arial" w:cs="Arial"/>
          <w:b/>
          <w:sz w:val="24"/>
          <w:szCs w:val="24"/>
        </w:rPr>
      </w:pPr>
    </w:p>
    <w:p w:rsidR="009913ED" w:rsidRPr="005D7130" w:rsidRDefault="00944BC4">
      <w:pPr>
        <w:pStyle w:val="BodyText"/>
        <w:ind w:left="100" w:right="524"/>
        <w:rPr>
          <w:rFonts w:ascii="Arial" w:hAnsi="Arial" w:cs="Arial"/>
          <w:sz w:val="24"/>
          <w:szCs w:val="24"/>
        </w:rPr>
      </w:pPr>
      <w:r w:rsidRPr="005D7130">
        <w:rPr>
          <w:rFonts w:ascii="Arial" w:hAnsi="Arial" w:cs="Arial"/>
          <w:sz w:val="24"/>
          <w:szCs w:val="24"/>
        </w:rPr>
        <w:t xml:space="preserve">The ministry currently offers different grant programs that are mostly available to police services, in collaboration with community partners, </w:t>
      </w:r>
      <w:r w:rsidRPr="005D7130">
        <w:rPr>
          <w:rFonts w:ascii="Arial" w:hAnsi="Arial" w:cs="Arial"/>
          <w:sz w:val="24"/>
          <w:szCs w:val="24"/>
        </w:rPr>
        <w:t>which could be leveraged for implementing programs and strategies identified in a local CSWB plan.</w:t>
      </w:r>
    </w:p>
    <w:p w:rsidR="009913ED" w:rsidRPr="005D7130" w:rsidRDefault="009913ED">
      <w:pPr>
        <w:pStyle w:val="BodyText"/>
        <w:rPr>
          <w:rFonts w:ascii="Arial" w:hAnsi="Arial" w:cs="Arial"/>
          <w:sz w:val="24"/>
          <w:szCs w:val="24"/>
        </w:rPr>
      </w:pPr>
    </w:p>
    <w:p w:rsidR="009913ED" w:rsidRPr="005D7130" w:rsidRDefault="00944BC4">
      <w:pPr>
        <w:pStyle w:val="BodyText"/>
        <w:ind w:left="100" w:right="559"/>
        <w:rPr>
          <w:rFonts w:ascii="Arial" w:hAnsi="Arial" w:cs="Arial"/>
          <w:sz w:val="24"/>
          <w:szCs w:val="24"/>
        </w:rPr>
      </w:pPr>
      <w:r w:rsidRPr="005D7130">
        <w:rPr>
          <w:rFonts w:ascii="Arial" w:hAnsi="Arial" w:cs="Arial"/>
          <w:sz w:val="24"/>
          <w:szCs w:val="24"/>
        </w:rPr>
        <w:t>The Government of Ontario is currently in the process of reviewing expenditures to inform service delivery planning as part of the multi-year planning proce</w:t>
      </w:r>
      <w:r w:rsidRPr="005D7130">
        <w:rPr>
          <w:rFonts w:ascii="Arial" w:hAnsi="Arial" w:cs="Arial"/>
          <w:sz w:val="24"/>
          <w:szCs w:val="24"/>
        </w:rPr>
        <w:t xml:space="preserve">ss. In support of this work, the ministry is reviewing </w:t>
      </w:r>
      <w:r w:rsidRPr="005D7130">
        <w:rPr>
          <w:rFonts w:ascii="Arial" w:hAnsi="Arial" w:cs="Arial"/>
          <w:sz w:val="24"/>
          <w:szCs w:val="24"/>
        </w:rPr>
        <w:lastRenderedPageBreak/>
        <w:t>its grant programs to focus on outcomes-based initiatives that better address local CSWB needs, and provide municipalities, community and policing partners with the necessary tools and resources to ens</w:t>
      </w:r>
      <w:r w:rsidRPr="005D7130">
        <w:rPr>
          <w:rFonts w:ascii="Arial" w:hAnsi="Arial" w:cs="Arial"/>
          <w:sz w:val="24"/>
          <w:szCs w:val="24"/>
        </w:rPr>
        <w:t>ure the safety of Ontario communities.</w:t>
      </w:r>
    </w:p>
    <w:p w:rsidR="009913ED" w:rsidRPr="005D7130" w:rsidRDefault="00944BC4">
      <w:pPr>
        <w:pStyle w:val="BodyText"/>
        <w:spacing w:before="37"/>
        <w:ind w:left="100" w:right="169"/>
        <w:rPr>
          <w:rFonts w:ascii="Arial" w:hAnsi="Arial" w:cs="Arial"/>
          <w:sz w:val="24"/>
          <w:szCs w:val="24"/>
        </w:rPr>
      </w:pPr>
      <w:r w:rsidRPr="005D7130">
        <w:rPr>
          <w:rFonts w:ascii="Arial" w:hAnsi="Arial" w:cs="Arial"/>
          <w:sz w:val="24"/>
          <w:szCs w:val="24"/>
        </w:rPr>
        <w:t>The ministry will continue to update municipal, community and policing partners regarding any changes to our grant programs.</w:t>
      </w:r>
    </w:p>
    <w:p w:rsidR="009913ED" w:rsidRPr="005D7130" w:rsidRDefault="009913ED">
      <w:pPr>
        <w:pStyle w:val="BodyText"/>
        <w:rPr>
          <w:rFonts w:ascii="Arial" w:hAnsi="Arial" w:cs="Arial"/>
          <w:sz w:val="24"/>
          <w:szCs w:val="24"/>
        </w:rPr>
      </w:pPr>
    </w:p>
    <w:p w:rsidR="009913ED" w:rsidRPr="005D7130" w:rsidRDefault="00944BC4">
      <w:pPr>
        <w:pStyle w:val="Heading1"/>
        <w:numPr>
          <w:ilvl w:val="0"/>
          <w:numId w:val="2"/>
        </w:numPr>
        <w:tabs>
          <w:tab w:val="left" w:pos="461"/>
        </w:tabs>
        <w:ind w:left="460"/>
        <w:rPr>
          <w:rFonts w:ascii="Arial" w:hAnsi="Arial" w:cs="Arial"/>
          <w:sz w:val="24"/>
          <w:szCs w:val="24"/>
        </w:rPr>
      </w:pPr>
      <w:r w:rsidRPr="005D7130">
        <w:rPr>
          <w:rFonts w:ascii="Arial" w:hAnsi="Arial" w:cs="Arial"/>
          <w:sz w:val="24"/>
          <w:szCs w:val="24"/>
        </w:rPr>
        <w:t>What is Ontario’s modernized approach to</w:t>
      </w:r>
      <w:r w:rsidRPr="005D7130">
        <w:rPr>
          <w:rFonts w:ascii="Arial" w:hAnsi="Arial" w:cs="Arial"/>
          <w:spacing w:val="-16"/>
          <w:sz w:val="24"/>
          <w:szCs w:val="24"/>
        </w:rPr>
        <w:t xml:space="preserve"> </w:t>
      </w:r>
      <w:r w:rsidRPr="005D7130">
        <w:rPr>
          <w:rFonts w:ascii="Arial" w:hAnsi="Arial" w:cs="Arial"/>
          <w:sz w:val="24"/>
          <w:szCs w:val="24"/>
        </w:rPr>
        <w:t>CSWB?</w:t>
      </w:r>
    </w:p>
    <w:p w:rsidR="009913ED" w:rsidRPr="005D7130" w:rsidRDefault="009913ED">
      <w:pPr>
        <w:pStyle w:val="BodyText"/>
        <w:spacing w:before="9"/>
        <w:rPr>
          <w:rFonts w:ascii="Arial" w:hAnsi="Arial" w:cs="Arial"/>
          <w:b/>
          <w:sz w:val="24"/>
          <w:szCs w:val="24"/>
        </w:rPr>
      </w:pPr>
    </w:p>
    <w:p w:rsidR="009913ED" w:rsidRPr="005D7130" w:rsidRDefault="00944BC4">
      <w:pPr>
        <w:pStyle w:val="BodyText"/>
        <w:ind w:left="100" w:right="282"/>
        <w:rPr>
          <w:rFonts w:ascii="Arial" w:hAnsi="Arial" w:cs="Arial"/>
          <w:sz w:val="24"/>
          <w:szCs w:val="24"/>
        </w:rPr>
      </w:pPr>
      <w:r w:rsidRPr="005D7130">
        <w:rPr>
          <w:rFonts w:ascii="Arial" w:hAnsi="Arial" w:cs="Arial"/>
          <w:sz w:val="24"/>
          <w:szCs w:val="24"/>
        </w:rPr>
        <w:t>Over the past several years, the ministry has been working with its inter-ministerial, community and policing partners to develop a modernized approach to CSWB that addresses crime and complex social issues on a more sustainable basis.  This process involv</w:t>
      </w:r>
      <w:r w:rsidRPr="005D7130">
        <w:rPr>
          <w:rFonts w:ascii="Arial" w:hAnsi="Arial" w:cs="Arial"/>
          <w:sz w:val="24"/>
          <w:szCs w:val="24"/>
        </w:rPr>
        <w:t>ed the following phases:</w:t>
      </w:r>
    </w:p>
    <w:p w:rsidR="009913ED" w:rsidRPr="005D7130" w:rsidRDefault="00944BC4">
      <w:pPr>
        <w:pStyle w:val="ListParagraph"/>
        <w:numPr>
          <w:ilvl w:val="1"/>
          <w:numId w:val="2"/>
        </w:numPr>
        <w:tabs>
          <w:tab w:val="left" w:pos="820"/>
          <w:tab w:val="left" w:pos="821"/>
        </w:tabs>
        <w:ind w:right="166"/>
        <w:rPr>
          <w:rFonts w:ascii="Arial" w:hAnsi="Arial" w:cs="Arial"/>
          <w:sz w:val="24"/>
          <w:szCs w:val="24"/>
        </w:rPr>
      </w:pPr>
      <w:r w:rsidRPr="005D7130">
        <w:rPr>
          <w:rFonts w:ascii="Arial" w:hAnsi="Arial" w:cs="Arial"/>
          <w:sz w:val="24"/>
          <w:szCs w:val="24"/>
        </w:rPr>
        <w:t xml:space="preserve">Phase 1 – raising awareness, creating dialogue and promoting the benefits of CSWB to Ontario communities through the development of the </w:t>
      </w:r>
      <w:r w:rsidRPr="005D7130">
        <w:rPr>
          <w:rFonts w:ascii="Arial" w:hAnsi="Arial" w:cs="Arial"/>
          <w:b/>
          <w:i/>
          <w:sz w:val="24"/>
          <w:szCs w:val="24"/>
        </w:rPr>
        <w:t xml:space="preserve">Crime Prevention in Ontario: A Framework for Action </w:t>
      </w:r>
      <w:r w:rsidRPr="005D7130">
        <w:rPr>
          <w:rFonts w:ascii="Arial" w:hAnsi="Arial" w:cs="Arial"/>
          <w:sz w:val="24"/>
          <w:szCs w:val="24"/>
        </w:rPr>
        <w:t>booklet, which was released broadly in 2012</w:t>
      </w:r>
      <w:r w:rsidRPr="005D7130">
        <w:rPr>
          <w:rFonts w:ascii="Arial" w:hAnsi="Arial" w:cs="Arial"/>
          <w:sz w:val="24"/>
          <w:szCs w:val="24"/>
        </w:rPr>
        <w:t xml:space="preserve">. The booklet is available on the ministry’s </w:t>
      </w:r>
      <w:r w:rsidRPr="005D7130">
        <w:rPr>
          <w:rFonts w:ascii="Arial" w:hAnsi="Arial" w:cs="Arial"/>
          <w:spacing w:val="-1"/>
          <w:sz w:val="24"/>
          <w:szCs w:val="24"/>
        </w:rPr>
        <w:t>website:</w:t>
      </w:r>
      <w:r w:rsidRPr="005D7130">
        <w:rPr>
          <w:rFonts w:ascii="Arial" w:hAnsi="Arial" w:cs="Arial"/>
          <w:spacing w:val="45"/>
          <w:sz w:val="24"/>
          <w:szCs w:val="24"/>
        </w:rPr>
        <w:t xml:space="preserve"> </w:t>
      </w:r>
      <w:hyperlink r:id="rId18">
        <w:r w:rsidRPr="005D7130">
          <w:rPr>
            <w:rFonts w:ascii="Arial" w:hAnsi="Arial" w:cs="Arial"/>
            <w:color w:val="800000"/>
            <w:spacing w:val="-1"/>
            <w:sz w:val="24"/>
            <w:szCs w:val="24"/>
            <w:u w:val="single" w:color="800000"/>
          </w:rPr>
          <w:t>http://www.mcscs.jus.gov.on.ca/sites/default/files/content/mcscs/docs/ec157730.pdf</w:t>
        </w:r>
      </w:hyperlink>
    </w:p>
    <w:p w:rsidR="009913ED" w:rsidRPr="005D7130" w:rsidRDefault="00944BC4">
      <w:pPr>
        <w:pStyle w:val="ListParagraph"/>
        <w:numPr>
          <w:ilvl w:val="1"/>
          <w:numId w:val="2"/>
        </w:numPr>
        <w:tabs>
          <w:tab w:val="left" w:pos="820"/>
          <w:tab w:val="left" w:pos="821"/>
        </w:tabs>
        <w:ind w:right="218"/>
        <w:rPr>
          <w:rFonts w:ascii="Arial" w:hAnsi="Arial" w:cs="Arial"/>
          <w:sz w:val="24"/>
          <w:szCs w:val="24"/>
        </w:rPr>
      </w:pPr>
      <w:r w:rsidRPr="005D7130">
        <w:rPr>
          <w:rFonts w:ascii="Arial" w:hAnsi="Arial" w:cs="Arial"/>
          <w:sz w:val="24"/>
          <w:szCs w:val="24"/>
        </w:rPr>
        <w:t>Phase 2 – the str</w:t>
      </w:r>
      <w:r w:rsidRPr="005D7130">
        <w:rPr>
          <w:rFonts w:ascii="Arial" w:hAnsi="Arial" w:cs="Arial"/>
          <w:sz w:val="24"/>
          <w:szCs w:val="24"/>
        </w:rPr>
        <w:t xml:space="preserve">ategic engagement of various stakeholders across the province, including the public. This phase concluded in November 2014, with the release of the </w:t>
      </w:r>
      <w:r w:rsidRPr="005D7130">
        <w:rPr>
          <w:rFonts w:ascii="Arial" w:hAnsi="Arial" w:cs="Arial"/>
          <w:b/>
          <w:i/>
          <w:sz w:val="24"/>
          <w:szCs w:val="24"/>
        </w:rPr>
        <w:t xml:space="preserve">Community Safety and Well-Being in Ontario: A Snapshot of Local Voices </w:t>
      </w:r>
      <w:r w:rsidRPr="005D7130">
        <w:rPr>
          <w:rFonts w:ascii="Arial" w:hAnsi="Arial" w:cs="Arial"/>
          <w:sz w:val="24"/>
          <w:szCs w:val="24"/>
        </w:rPr>
        <w:t>booklet. This booklet highlights feed</w:t>
      </w:r>
      <w:r w:rsidRPr="005D7130">
        <w:rPr>
          <w:rFonts w:ascii="Arial" w:hAnsi="Arial" w:cs="Arial"/>
          <w:sz w:val="24"/>
          <w:szCs w:val="24"/>
        </w:rPr>
        <w:t xml:space="preserve">back from the engagement sessions regarding locally-identified CSWB challenges and promising practices. The Snapshot of Local Voices is also available on the ministry’s website: </w:t>
      </w:r>
      <w:hyperlink r:id="rId19">
        <w:r w:rsidRPr="005D7130">
          <w:rPr>
            <w:rFonts w:ascii="Arial" w:hAnsi="Arial" w:cs="Arial"/>
            <w:color w:val="800000"/>
            <w:sz w:val="24"/>
            <w:szCs w:val="24"/>
            <w:u w:val="single" w:color="800000"/>
          </w:rPr>
          <w:t>http://www.mcscs.jus.gov.on.ca/sites/default/files/content/mcscs/docs/ec167634.pdf</w:t>
        </w:r>
      </w:hyperlink>
    </w:p>
    <w:p w:rsidR="009913ED" w:rsidRPr="005D7130" w:rsidRDefault="00944BC4">
      <w:pPr>
        <w:pStyle w:val="ListParagraph"/>
        <w:numPr>
          <w:ilvl w:val="1"/>
          <w:numId w:val="2"/>
        </w:numPr>
        <w:tabs>
          <w:tab w:val="left" w:pos="820"/>
          <w:tab w:val="left" w:pos="821"/>
        </w:tabs>
        <w:ind w:right="111"/>
        <w:rPr>
          <w:rFonts w:ascii="Arial" w:hAnsi="Arial" w:cs="Arial"/>
          <w:sz w:val="24"/>
          <w:szCs w:val="24"/>
        </w:rPr>
      </w:pPr>
      <w:r w:rsidRPr="005D7130">
        <w:rPr>
          <w:rFonts w:ascii="Arial" w:hAnsi="Arial" w:cs="Arial"/>
          <w:sz w:val="24"/>
          <w:szCs w:val="24"/>
        </w:rPr>
        <w:t xml:space="preserve">Phase 3 – the development of the third booklet entitled </w:t>
      </w:r>
      <w:r w:rsidRPr="005D7130">
        <w:rPr>
          <w:rFonts w:ascii="Arial" w:hAnsi="Arial" w:cs="Arial"/>
          <w:b/>
          <w:i/>
          <w:sz w:val="24"/>
          <w:szCs w:val="24"/>
        </w:rPr>
        <w:t xml:space="preserve">Community Safety and Well-Being Planning Framework: A Shared Commitment in Ontario, </w:t>
      </w:r>
      <w:r w:rsidRPr="005D7130">
        <w:rPr>
          <w:rFonts w:ascii="Arial" w:hAnsi="Arial" w:cs="Arial"/>
          <w:sz w:val="24"/>
          <w:szCs w:val="24"/>
        </w:rPr>
        <w:t>which was</w:t>
      </w:r>
      <w:r w:rsidRPr="005D7130">
        <w:rPr>
          <w:rFonts w:ascii="Arial" w:hAnsi="Arial" w:cs="Arial"/>
          <w:sz w:val="24"/>
          <w:szCs w:val="24"/>
        </w:rPr>
        <w:t xml:space="preserve"> released in November 2017. The booklet consists of the Community Safety and Well-Being Planning Framework (Framework) and toolkit of practical guidance documents to assist communities in developing and implementing local CSWB plans. The Framework encourag</w:t>
      </w:r>
      <w:r w:rsidRPr="005D7130">
        <w:rPr>
          <w:rFonts w:ascii="Arial" w:hAnsi="Arial" w:cs="Arial"/>
          <w:sz w:val="24"/>
          <w:szCs w:val="24"/>
        </w:rPr>
        <w:t>es communities to work collaboratively across sectors to identify local priority risks to safety and well-being and implement evidence-based strategies to address these risks, with a focus on social development, prevention and risk intervention. The Framew</w:t>
      </w:r>
      <w:r w:rsidRPr="005D7130">
        <w:rPr>
          <w:rFonts w:ascii="Arial" w:hAnsi="Arial" w:cs="Arial"/>
          <w:sz w:val="24"/>
          <w:szCs w:val="24"/>
        </w:rPr>
        <w:t>ork also encourages communities</w:t>
      </w:r>
      <w:r w:rsidRPr="005D7130">
        <w:rPr>
          <w:rFonts w:ascii="Arial" w:hAnsi="Arial" w:cs="Arial"/>
          <w:spacing w:val="-27"/>
          <w:sz w:val="24"/>
          <w:szCs w:val="24"/>
        </w:rPr>
        <w:t xml:space="preserve"> </w:t>
      </w:r>
      <w:r w:rsidRPr="005D7130">
        <w:rPr>
          <w:rFonts w:ascii="Arial" w:hAnsi="Arial" w:cs="Arial"/>
          <w:sz w:val="24"/>
          <w:szCs w:val="24"/>
        </w:rPr>
        <w:t xml:space="preserve">to move towards preventative planning and making investments into social development, prevention and risk intervention in order to reduce the need for and investment in and sole reliance on emergency/incident response. This </w:t>
      </w:r>
      <w:r w:rsidRPr="005D7130">
        <w:rPr>
          <w:rFonts w:ascii="Arial" w:hAnsi="Arial" w:cs="Arial"/>
          <w:sz w:val="24"/>
          <w:szCs w:val="24"/>
        </w:rPr>
        <w:t xml:space="preserve">booklet is available on the ministry’s website: </w:t>
      </w:r>
      <w:hyperlink r:id="rId20">
        <w:r w:rsidRPr="005D7130">
          <w:rPr>
            <w:rFonts w:ascii="Arial" w:hAnsi="Arial" w:cs="Arial"/>
            <w:color w:val="800000"/>
            <w:sz w:val="24"/>
            <w:szCs w:val="24"/>
            <w:u w:val="single" w:color="800000"/>
          </w:rPr>
          <w:t>https://www.mcscs.jus.gov.on.ca/english/Publications/MCSCSSSOPlanningFramework.html</w:t>
        </w:r>
      </w:hyperlink>
      <w:r w:rsidRPr="005D7130">
        <w:rPr>
          <w:rFonts w:ascii="Arial" w:hAnsi="Arial" w:cs="Arial"/>
          <w:sz w:val="24"/>
          <w:szCs w:val="24"/>
        </w:rPr>
        <w:t>.</w:t>
      </w:r>
    </w:p>
    <w:p w:rsidR="009913ED" w:rsidRPr="005D7130" w:rsidRDefault="009913ED">
      <w:pPr>
        <w:pStyle w:val="BodyText"/>
        <w:spacing w:before="3"/>
        <w:rPr>
          <w:rFonts w:ascii="Arial" w:hAnsi="Arial" w:cs="Arial"/>
          <w:sz w:val="24"/>
          <w:szCs w:val="24"/>
        </w:rPr>
      </w:pPr>
    </w:p>
    <w:p w:rsidR="009913ED" w:rsidRPr="005D7130" w:rsidRDefault="00944BC4">
      <w:pPr>
        <w:pStyle w:val="Heading1"/>
        <w:numPr>
          <w:ilvl w:val="0"/>
          <w:numId w:val="2"/>
        </w:numPr>
        <w:tabs>
          <w:tab w:val="left" w:pos="461"/>
        </w:tabs>
        <w:spacing w:before="56"/>
        <w:ind w:left="460"/>
        <w:rPr>
          <w:rFonts w:ascii="Arial" w:hAnsi="Arial" w:cs="Arial"/>
          <w:sz w:val="24"/>
          <w:szCs w:val="24"/>
        </w:rPr>
      </w:pPr>
      <w:r w:rsidRPr="005D7130">
        <w:rPr>
          <w:rFonts w:ascii="Arial" w:hAnsi="Arial" w:cs="Arial"/>
          <w:sz w:val="24"/>
          <w:szCs w:val="24"/>
        </w:rPr>
        <w:t>Was the CSWB planni</w:t>
      </w:r>
      <w:r w:rsidRPr="005D7130">
        <w:rPr>
          <w:rFonts w:ascii="Arial" w:hAnsi="Arial" w:cs="Arial"/>
          <w:sz w:val="24"/>
          <w:szCs w:val="24"/>
        </w:rPr>
        <w:t>ng process tested in advance of provincial</w:t>
      </w:r>
      <w:r w:rsidRPr="005D7130">
        <w:rPr>
          <w:rFonts w:ascii="Arial" w:hAnsi="Arial" w:cs="Arial"/>
          <w:spacing w:val="-24"/>
          <w:sz w:val="24"/>
          <w:szCs w:val="24"/>
        </w:rPr>
        <w:t xml:space="preserve"> </w:t>
      </w:r>
      <w:r w:rsidRPr="005D7130">
        <w:rPr>
          <w:rFonts w:ascii="Arial" w:hAnsi="Arial" w:cs="Arial"/>
          <w:sz w:val="24"/>
          <w:szCs w:val="24"/>
        </w:rPr>
        <w:t>release?</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100"/>
        <w:rPr>
          <w:rFonts w:ascii="Arial" w:hAnsi="Arial" w:cs="Arial"/>
          <w:sz w:val="24"/>
          <w:szCs w:val="24"/>
        </w:rPr>
      </w:pPr>
      <w:r w:rsidRPr="005D7130">
        <w:rPr>
          <w:rFonts w:ascii="Arial" w:hAnsi="Arial" w:cs="Arial"/>
          <w:sz w:val="24"/>
          <w:szCs w:val="24"/>
        </w:rPr>
        <w:t xml:space="preserve">The </w:t>
      </w:r>
      <w:r w:rsidRPr="005D7130">
        <w:rPr>
          <w:rFonts w:ascii="Arial" w:hAnsi="Arial" w:cs="Arial"/>
          <w:i/>
          <w:sz w:val="24"/>
          <w:szCs w:val="24"/>
        </w:rPr>
        <w:t xml:space="preserve">Community Safety and Well-Being Planning Framework: A Shared Commitment in Ontario </w:t>
      </w:r>
      <w:r w:rsidRPr="005D7130">
        <w:rPr>
          <w:rFonts w:ascii="Arial" w:hAnsi="Arial" w:cs="Arial"/>
          <w:sz w:val="24"/>
          <w:szCs w:val="24"/>
        </w:rPr>
        <w:t xml:space="preserve">booklet was developed using evidence-based research, as well as practical feedback from the eight pilot communities </w:t>
      </w:r>
      <w:r w:rsidRPr="005D7130">
        <w:rPr>
          <w:rFonts w:ascii="Arial" w:hAnsi="Arial" w:cs="Arial"/>
          <w:sz w:val="24"/>
          <w:szCs w:val="24"/>
        </w:rPr>
        <w:t>that tested components of the Framework and toolkit prior to public release. Further, learnings from on-going community engagement sessions with various urban, rural, remote and Indigenous communities have also been incorporated. The booklet was also revie</w:t>
      </w:r>
      <w:r w:rsidRPr="005D7130">
        <w:rPr>
          <w:rFonts w:ascii="Arial" w:hAnsi="Arial" w:cs="Arial"/>
          <w:sz w:val="24"/>
          <w:szCs w:val="24"/>
        </w:rPr>
        <w:t>wed by the ministry’s Inter-ministerial CSWB Working Group, which consists of 10 Ontario ministries and Public Safety Canada, to further incorporate multi-sectoral input and perspectives. As a result, this process helped to ensure that the booklet is a use</w:t>
      </w:r>
      <w:r w:rsidRPr="005D7130">
        <w:rPr>
          <w:rFonts w:ascii="Arial" w:hAnsi="Arial" w:cs="Arial"/>
          <w:sz w:val="24"/>
          <w:szCs w:val="24"/>
        </w:rPr>
        <w:t xml:space="preserve">ful tool that can support </w:t>
      </w:r>
      <w:r w:rsidRPr="005D7130">
        <w:rPr>
          <w:rFonts w:ascii="Arial" w:hAnsi="Arial" w:cs="Arial"/>
          <w:sz w:val="24"/>
          <w:szCs w:val="24"/>
        </w:rPr>
        <w:lastRenderedPageBreak/>
        <w:t>communities as they move through the CSWB planning process.</w:t>
      </w:r>
    </w:p>
    <w:p w:rsidR="009913ED" w:rsidRPr="005D7130" w:rsidRDefault="009913ED">
      <w:pPr>
        <w:pStyle w:val="BodyText"/>
        <w:rPr>
          <w:rFonts w:ascii="Arial" w:hAnsi="Arial" w:cs="Arial"/>
          <w:sz w:val="24"/>
          <w:szCs w:val="24"/>
        </w:rPr>
      </w:pPr>
    </w:p>
    <w:p w:rsidR="009913ED" w:rsidRPr="005D7130" w:rsidRDefault="00944BC4">
      <w:pPr>
        <w:pStyle w:val="Heading1"/>
        <w:numPr>
          <w:ilvl w:val="0"/>
          <w:numId w:val="2"/>
        </w:numPr>
        <w:tabs>
          <w:tab w:val="left" w:pos="459"/>
        </w:tabs>
        <w:ind w:hanging="358"/>
        <w:rPr>
          <w:rFonts w:ascii="Arial" w:hAnsi="Arial" w:cs="Arial"/>
          <w:sz w:val="24"/>
          <w:szCs w:val="24"/>
        </w:rPr>
      </w:pPr>
      <w:r w:rsidRPr="005D7130">
        <w:rPr>
          <w:rFonts w:ascii="Arial" w:hAnsi="Arial" w:cs="Arial"/>
          <w:sz w:val="24"/>
          <w:szCs w:val="24"/>
        </w:rPr>
        <w:t>What is a risk</w:t>
      </w:r>
      <w:r w:rsidRPr="005D7130">
        <w:rPr>
          <w:rFonts w:ascii="Arial" w:hAnsi="Arial" w:cs="Arial"/>
          <w:spacing w:val="-7"/>
          <w:sz w:val="24"/>
          <w:szCs w:val="24"/>
        </w:rPr>
        <w:t xml:space="preserve"> </w:t>
      </w:r>
      <w:r w:rsidRPr="005D7130">
        <w:rPr>
          <w:rFonts w:ascii="Arial" w:hAnsi="Arial" w:cs="Arial"/>
          <w:sz w:val="24"/>
          <w:szCs w:val="24"/>
        </w:rPr>
        <w:t>factor?</w:t>
      </w:r>
    </w:p>
    <w:p w:rsidR="009913ED" w:rsidRPr="005D7130" w:rsidRDefault="009913ED">
      <w:pPr>
        <w:pStyle w:val="BodyText"/>
        <w:rPr>
          <w:rFonts w:ascii="Arial" w:hAnsi="Arial" w:cs="Arial"/>
          <w:b/>
          <w:sz w:val="24"/>
          <w:szCs w:val="24"/>
        </w:rPr>
      </w:pPr>
    </w:p>
    <w:p w:rsidR="009913ED" w:rsidRPr="005D7130" w:rsidRDefault="00944BC4">
      <w:pPr>
        <w:pStyle w:val="BodyText"/>
        <w:ind w:left="100" w:right="195"/>
        <w:rPr>
          <w:rFonts w:ascii="Arial" w:hAnsi="Arial" w:cs="Arial"/>
          <w:sz w:val="24"/>
          <w:szCs w:val="24"/>
        </w:rPr>
      </w:pPr>
      <w:r w:rsidRPr="005D7130">
        <w:rPr>
          <w:rFonts w:ascii="Arial" w:hAnsi="Arial" w:cs="Arial"/>
          <w:sz w:val="24"/>
          <w:szCs w:val="24"/>
        </w:rPr>
        <w:t>Risk factors are negative characteristics and/or conditions present in individuals, families, communities, or society that may increase social disorder, crime or fear of crime, or the likelihood of harm or victimization to persons or property in a communit</w:t>
      </w:r>
      <w:r w:rsidRPr="005D7130">
        <w:rPr>
          <w:rFonts w:ascii="Arial" w:hAnsi="Arial" w:cs="Arial"/>
          <w:sz w:val="24"/>
          <w:szCs w:val="24"/>
        </w:rPr>
        <w:t>y.</w:t>
      </w:r>
    </w:p>
    <w:p w:rsidR="009913ED" w:rsidRPr="005D7130" w:rsidRDefault="009913ED">
      <w:pPr>
        <w:pStyle w:val="BodyText"/>
        <w:spacing w:before="3"/>
        <w:rPr>
          <w:rFonts w:ascii="Arial" w:hAnsi="Arial" w:cs="Arial"/>
          <w:sz w:val="24"/>
          <w:szCs w:val="24"/>
        </w:rPr>
      </w:pPr>
    </w:p>
    <w:p w:rsidR="009913ED" w:rsidRPr="005D7130" w:rsidRDefault="00944BC4">
      <w:pPr>
        <w:pStyle w:val="BodyText"/>
        <w:spacing w:before="56"/>
        <w:ind w:left="100"/>
        <w:rPr>
          <w:rFonts w:ascii="Arial" w:hAnsi="Arial" w:cs="Arial"/>
          <w:sz w:val="24"/>
          <w:szCs w:val="24"/>
        </w:rPr>
      </w:pPr>
      <w:r w:rsidRPr="005D7130">
        <w:rPr>
          <w:rFonts w:ascii="Arial" w:hAnsi="Arial" w:cs="Arial"/>
          <w:sz w:val="24"/>
          <w:szCs w:val="24"/>
        </w:rPr>
        <w:t>A few examples of risk factors include:</w:t>
      </w:r>
    </w:p>
    <w:p w:rsidR="009913ED" w:rsidRPr="005D7130" w:rsidRDefault="00944BC4">
      <w:pPr>
        <w:pStyle w:val="ListParagraph"/>
        <w:numPr>
          <w:ilvl w:val="1"/>
          <w:numId w:val="2"/>
        </w:numPr>
        <w:tabs>
          <w:tab w:val="left" w:pos="820"/>
          <w:tab w:val="left" w:pos="821"/>
        </w:tabs>
        <w:rPr>
          <w:rFonts w:ascii="Arial" w:hAnsi="Arial" w:cs="Arial"/>
          <w:sz w:val="24"/>
          <w:szCs w:val="24"/>
        </w:rPr>
      </w:pPr>
      <w:r w:rsidRPr="005D7130">
        <w:rPr>
          <w:rFonts w:ascii="Arial" w:hAnsi="Arial" w:cs="Arial"/>
          <w:sz w:val="24"/>
          <w:szCs w:val="24"/>
          <w:u w:val="single"/>
        </w:rPr>
        <w:t xml:space="preserve">Risk Factor: </w:t>
      </w:r>
      <w:r w:rsidRPr="005D7130">
        <w:rPr>
          <w:rFonts w:ascii="Arial" w:hAnsi="Arial" w:cs="Arial"/>
          <w:sz w:val="24"/>
          <w:szCs w:val="24"/>
        </w:rPr>
        <w:t>Missing School –</w:t>
      </w:r>
      <w:r w:rsidRPr="005D7130">
        <w:rPr>
          <w:rFonts w:ascii="Arial" w:hAnsi="Arial" w:cs="Arial"/>
          <w:spacing w:val="-9"/>
          <w:sz w:val="24"/>
          <w:szCs w:val="24"/>
        </w:rPr>
        <w:t xml:space="preserve"> </w:t>
      </w:r>
      <w:r w:rsidRPr="005D7130">
        <w:rPr>
          <w:rFonts w:ascii="Arial" w:hAnsi="Arial" w:cs="Arial"/>
          <w:sz w:val="24"/>
          <w:szCs w:val="24"/>
        </w:rPr>
        <w:t>truancy</w:t>
      </w:r>
    </w:p>
    <w:p w:rsidR="009913ED" w:rsidRPr="005D7130" w:rsidRDefault="00944BC4">
      <w:pPr>
        <w:pStyle w:val="ListParagraph"/>
        <w:numPr>
          <w:ilvl w:val="2"/>
          <w:numId w:val="2"/>
        </w:numPr>
        <w:tabs>
          <w:tab w:val="left" w:pos="1540"/>
          <w:tab w:val="left" w:pos="1541"/>
        </w:tabs>
        <w:spacing w:line="271" w:lineRule="exact"/>
        <w:rPr>
          <w:rFonts w:ascii="Arial" w:hAnsi="Arial" w:cs="Arial"/>
          <w:sz w:val="24"/>
          <w:szCs w:val="24"/>
        </w:rPr>
      </w:pPr>
      <w:r w:rsidRPr="005D7130">
        <w:rPr>
          <w:rFonts w:ascii="Arial" w:hAnsi="Arial" w:cs="Arial"/>
          <w:sz w:val="24"/>
          <w:szCs w:val="24"/>
          <w:u w:val="single"/>
        </w:rPr>
        <w:t xml:space="preserve">Definition: </w:t>
      </w:r>
      <w:r w:rsidRPr="005D7130">
        <w:rPr>
          <w:rFonts w:ascii="Arial" w:hAnsi="Arial" w:cs="Arial"/>
          <w:sz w:val="24"/>
          <w:szCs w:val="24"/>
        </w:rPr>
        <w:t>has unexcused absences from school without parental</w:t>
      </w:r>
      <w:r w:rsidRPr="005D7130">
        <w:rPr>
          <w:rFonts w:ascii="Arial" w:hAnsi="Arial" w:cs="Arial"/>
          <w:spacing w:val="-24"/>
          <w:sz w:val="24"/>
          <w:szCs w:val="24"/>
        </w:rPr>
        <w:t xml:space="preserve"> </w:t>
      </w:r>
      <w:r w:rsidRPr="005D7130">
        <w:rPr>
          <w:rFonts w:ascii="Arial" w:hAnsi="Arial" w:cs="Arial"/>
          <w:sz w:val="24"/>
          <w:szCs w:val="24"/>
        </w:rPr>
        <w:t>knowledge</w:t>
      </w:r>
    </w:p>
    <w:p w:rsidR="009913ED" w:rsidRPr="005D7130" w:rsidRDefault="00944BC4">
      <w:pPr>
        <w:pStyle w:val="ListParagraph"/>
        <w:numPr>
          <w:ilvl w:val="1"/>
          <w:numId w:val="2"/>
        </w:numPr>
        <w:tabs>
          <w:tab w:val="left" w:pos="820"/>
          <w:tab w:val="left" w:pos="821"/>
        </w:tabs>
        <w:spacing w:line="276" w:lineRule="exact"/>
        <w:rPr>
          <w:rFonts w:ascii="Arial" w:hAnsi="Arial" w:cs="Arial"/>
          <w:sz w:val="24"/>
          <w:szCs w:val="24"/>
        </w:rPr>
      </w:pPr>
      <w:r w:rsidRPr="005D7130">
        <w:rPr>
          <w:rFonts w:ascii="Arial" w:hAnsi="Arial" w:cs="Arial"/>
          <w:sz w:val="24"/>
          <w:szCs w:val="24"/>
          <w:u w:val="single"/>
        </w:rPr>
        <w:t xml:space="preserve">Risk Factor: </w:t>
      </w:r>
      <w:r w:rsidRPr="005D7130">
        <w:rPr>
          <w:rFonts w:ascii="Arial" w:hAnsi="Arial" w:cs="Arial"/>
          <w:sz w:val="24"/>
          <w:szCs w:val="24"/>
        </w:rPr>
        <w:t>Poverty – person living in less than adequate financial</w:t>
      </w:r>
      <w:r w:rsidRPr="005D7130">
        <w:rPr>
          <w:rFonts w:ascii="Arial" w:hAnsi="Arial" w:cs="Arial"/>
          <w:spacing w:val="-18"/>
          <w:sz w:val="24"/>
          <w:szCs w:val="24"/>
        </w:rPr>
        <w:t xml:space="preserve"> </w:t>
      </w:r>
      <w:r w:rsidRPr="005D7130">
        <w:rPr>
          <w:rFonts w:ascii="Arial" w:hAnsi="Arial" w:cs="Arial"/>
          <w:sz w:val="24"/>
          <w:szCs w:val="24"/>
        </w:rPr>
        <w:t>situation</w:t>
      </w:r>
    </w:p>
    <w:p w:rsidR="009913ED" w:rsidRPr="005D7130" w:rsidRDefault="00944BC4">
      <w:pPr>
        <w:pStyle w:val="ListParagraph"/>
        <w:numPr>
          <w:ilvl w:val="2"/>
          <w:numId w:val="2"/>
        </w:numPr>
        <w:tabs>
          <w:tab w:val="left" w:pos="1540"/>
          <w:tab w:val="left" w:pos="1541"/>
        </w:tabs>
        <w:spacing w:before="4" w:line="235" w:lineRule="auto"/>
        <w:ind w:right="126"/>
        <w:rPr>
          <w:rFonts w:ascii="Arial" w:hAnsi="Arial" w:cs="Arial"/>
          <w:sz w:val="24"/>
          <w:szCs w:val="24"/>
        </w:rPr>
      </w:pPr>
      <w:r w:rsidRPr="005D7130">
        <w:rPr>
          <w:rFonts w:ascii="Arial" w:hAnsi="Arial" w:cs="Arial"/>
          <w:sz w:val="24"/>
          <w:szCs w:val="24"/>
          <w:u w:val="single"/>
        </w:rPr>
        <w:t xml:space="preserve">Definition: </w:t>
      </w:r>
      <w:r w:rsidRPr="005D7130">
        <w:rPr>
          <w:rFonts w:ascii="Arial" w:hAnsi="Arial" w:cs="Arial"/>
          <w:sz w:val="24"/>
          <w:szCs w:val="24"/>
        </w:rPr>
        <w:t>current financial situation makes meeting the day-to-day housing, clothing or nutritional needs, significantly</w:t>
      </w:r>
      <w:r w:rsidRPr="005D7130">
        <w:rPr>
          <w:rFonts w:ascii="Arial" w:hAnsi="Arial" w:cs="Arial"/>
          <w:spacing w:val="-10"/>
          <w:sz w:val="24"/>
          <w:szCs w:val="24"/>
        </w:rPr>
        <w:t xml:space="preserve"> </w:t>
      </w:r>
      <w:r w:rsidRPr="005D7130">
        <w:rPr>
          <w:rFonts w:ascii="Arial" w:hAnsi="Arial" w:cs="Arial"/>
          <w:sz w:val="24"/>
          <w:szCs w:val="24"/>
        </w:rPr>
        <w:t>difficult</w:t>
      </w:r>
    </w:p>
    <w:p w:rsidR="009913ED" w:rsidRPr="005D7130" w:rsidRDefault="00944BC4">
      <w:pPr>
        <w:pStyle w:val="ListParagraph"/>
        <w:numPr>
          <w:ilvl w:val="1"/>
          <w:numId w:val="2"/>
        </w:numPr>
        <w:tabs>
          <w:tab w:val="left" w:pos="820"/>
          <w:tab w:val="left" w:pos="821"/>
        </w:tabs>
        <w:spacing w:before="1"/>
        <w:rPr>
          <w:rFonts w:ascii="Arial" w:hAnsi="Arial" w:cs="Arial"/>
          <w:sz w:val="24"/>
          <w:szCs w:val="24"/>
        </w:rPr>
      </w:pPr>
      <w:r w:rsidRPr="005D7130">
        <w:rPr>
          <w:rFonts w:ascii="Arial" w:hAnsi="Arial" w:cs="Arial"/>
          <w:sz w:val="24"/>
          <w:szCs w:val="24"/>
          <w:u w:val="single"/>
        </w:rPr>
        <w:t xml:space="preserve">Risk Factor: </w:t>
      </w:r>
      <w:r w:rsidRPr="005D7130">
        <w:rPr>
          <w:rFonts w:ascii="Arial" w:hAnsi="Arial" w:cs="Arial"/>
          <w:sz w:val="24"/>
          <w:szCs w:val="24"/>
        </w:rPr>
        <w:t>Sexual Violence – person victim of sexual</w:t>
      </w:r>
      <w:r w:rsidRPr="005D7130">
        <w:rPr>
          <w:rFonts w:ascii="Arial" w:hAnsi="Arial" w:cs="Arial"/>
          <w:spacing w:val="-21"/>
          <w:sz w:val="24"/>
          <w:szCs w:val="24"/>
        </w:rPr>
        <w:t xml:space="preserve"> </w:t>
      </w:r>
      <w:r w:rsidRPr="005D7130">
        <w:rPr>
          <w:rFonts w:ascii="Arial" w:hAnsi="Arial" w:cs="Arial"/>
          <w:sz w:val="24"/>
          <w:szCs w:val="24"/>
        </w:rPr>
        <w:t>vi</w:t>
      </w:r>
      <w:r w:rsidRPr="005D7130">
        <w:rPr>
          <w:rFonts w:ascii="Arial" w:hAnsi="Arial" w:cs="Arial"/>
          <w:sz w:val="24"/>
          <w:szCs w:val="24"/>
        </w:rPr>
        <w:t>olence</w:t>
      </w:r>
    </w:p>
    <w:p w:rsidR="009913ED" w:rsidRPr="005D7130" w:rsidRDefault="00944BC4">
      <w:pPr>
        <w:pStyle w:val="ListParagraph"/>
        <w:numPr>
          <w:ilvl w:val="2"/>
          <w:numId w:val="2"/>
        </w:numPr>
        <w:tabs>
          <w:tab w:val="left" w:pos="1533"/>
          <w:tab w:val="left" w:pos="1534"/>
        </w:tabs>
        <w:spacing w:before="4" w:line="235" w:lineRule="auto"/>
        <w:ind w:left="1533" w:right="101" w:hanging="355"/>
        <w:rPr>
          <w:rFonts w:ascii="Arial" w:hAnsi="Arial" w:cs="Arial"/>
          <w:sz w:val="24"/>
          <w:szCs w:val="24"/>
        </w:rPr>
      </w:pPr>
      <w:r w:rsidRPr="005D7130">
        <w:rPr>
          <w:rFonts w:ascii="Arial" w:hAnsi="Arial" w:cs="Arial"/>
          <w:sz w:val="24"/>
          <w:szCs w:val="24"/>
          <w:u w:val="single"/>
        </w:rPr>
        <w:t xml:space="preserve">Definition: </w:t>
      </w:r>
      <w:r w:rsidRPr="005D7130">
        <w:rPr>
          <w:rFonts w:ascii="Arial" w:hAnsi="Arial" w:cs="Arial"/>
          <w:sz w:val="24"/>
          <w:szCs w:val="24"/>
        </w:rPr>
        <w:t>has been the victim of sexual harassment, humiliation, exploitation, touching or forced sexual</w:t>
      </w:r>
      <w:r w:rsidRPr="005D7130">
        <w:rPr>
          <w:rFonts w:ascii="Arial" w:hAnsi="Arial" w:cs="Arial"/>
          <w:spacing w:val="-4"/>
          <w:sz w:val="24"/>
          <w:szCs w:val="24"/>
        </w:rPr>
        <w:t xml:space="preserve"> </w:t>
      </w:r>
      <w:r w:rsidRPr="005D7130">
        <w:rPr>
          <w:rFonts w:ascii="Arial" w:hAnsi="Arial" w:cs="Arial"/>
          <w:sz w:val="24"/>
          <w:szCs w:val="24"/>
        </w:rPr>
        <w:t>acts</w:t>
      </w:r>
    </w:p>
    <w:p w:rsidR="009913ED" w:rsidRPr="005D7130" w:rsidRDefault="009913ED">
      <w:pPr>
        <w:pStyle w:val="BodyText"/>
        <w:spacing w:before="1"/>
        <w:rPr>
          <w:rFonts w:ascii="Arial" w:hAnsi="Arial" w:cs="Arial"/>
          <w:sz w:val="24"/>
          <w:szCs w:val="24"/>
        </w:rPr>
      </w:pPr>
    </w:p>
    <w:p w:rsidR="009913ED" w:rsidRPr="005D7130" w:rsidRDefault="00944BC4">
      <w:pPr>
        <w:pStyle w:val="BodyText"/>
        <w:ind w:left="100" w:right="486"/>
        <w:rPr>
          <w:rFonts w:ascii="Arial" w:hAnsi="Arial" w:cs="Arial"/>
          <w:sz w:val="24"/>
          <w:szCs w:val="24"/>
        </w:rPr>
      </w:pPr>
      <w:r w:rsidRPr="005D7130">
        <w:rPr>
          <w:rFonts w:ascii="Arial" w:hAnsi="Arial" w:cs="Arial"/>
          <w:sz w:val="24"/>
          <w:szCs w:val="24"/>
        </w:rPr>
        <w:t>Municipalities and First Nations communities have local discretion to address the risks that are most prevalent in their communities as part of their CSWB plans, which should be identified through consultation with the community and by utilizing/leveraging</w:t>
      </w:r>
      <w:r w:rsidRPr="005D7130">
        <w:rPr>
          <w:rFonts w:ascii="Arial" w:hAnsi="Arial" w:cs="Arial"/>
          <w:sz w:val="24"/>
          <w:szCs w:val="24"/>
        </w:rPr>
        <w:t xml:space="preserve"> multiple sources of data.</w:t>
      </w:r>
    </w:p>
    <w:p w:rsidR="009913ED" w:rsidRPr="005D7130" w:rsidRDefault="009913ED">
      <w:pPr>
        <w:pStyle w:val="BodyText"/>
        <w:rPr>
          <w:rFonts w:ascii="Arial" w:hAnsi="Arial" w:cs="Arial"/>
          <w:sz w:val="24"/>
          <w:szCs w:val="24"/>
        </w:rPr>
      </w:pPr>
    </w:p>
    <w:p w:rsidR="005D7130" w:rsidRDefault="00944BC4">
      <w:pPr>
        <w:spacing w:before="1"/>
        <w:ind w:left="100" w:right="325"/>
        <w:rPr>
          <w:rFonts w:ascii="Arial" w:hAnsi="Arial" w:cs="Arial"/>
          <w:sz w:val="24"/>
          <w:szCs w:val="24"/>
        </w:rPr>
      </w:pPr>
      <w:r w:rsidRPr="005D7130">
        <w:rPr>
          <w:rFonts w:ascii="Arial" w:hAnsi="Arial" w:cs="Arial"/>
          <w:sz w:val="24"/>
          <w:szCs w:val="24"/>
        </w:rPr>
        <w:t xml:space="preserve">The </w:t>
      </w:r>
      <w:r w:rsidRPr="005D7130">
        <w:rPr>
          <w:rFonts w:ascii="Arial" w:hAnsi="Arial" w:cs="Arial"/>
          <w:i/>
          <w:sz w:val="24"/>
          <w:szCs w:val="24"/>
        </w:rPr>
        <w:t xml:space="preserve">Community Safety and Well-Being Planning Framework: A Shared Commitment in Ontario </w:t>
      </w:r>
      <w:r w:rsidRPr="005D7130">
        <w:rPr>
          <w:rFonts w:ascii="Arial" w:hAnsi="Arial" w:cs="Arial"/>
          <w:sz w:val="24"/>
          <w:szCs w:val="24"/>
        </w:rPr>
        <w:t>booklet includes a list of risk factors and their associated definitions to assist communities in identifying and prioritizing their local pr</w:t>
      </w:r>
      <w:r w:rsidRPr="005D7130">
        <w:rPr>
          <w:rFonts w:ascii="Arial" w:hAnsi="Arial" w:cs="Arial"/>
          <w:sz w:val="24"/>
          <w:szCs w:val="24"/>
        </w:rPr>
        <w:t>iority risks.</w:t>
      </w:r>
    </w:p>
    <w:p w:rsidR="005D7130" w:rsidRPr="005D7130" w:rsidRDefault="005D7130" w:rsidP="005D7130">
      <w:pPr>
        <w:rPr>
          <w:rFonts w:ascii="Arial" w:hAnsi="Arial" w:cs="Arial"/>
          <w:sz w:val="24"/>
          <w:szCs w:val="24"/>
        </w:rPr>
      </w:pPr>
    </w:p>
    <w:p w:rsidR="009913ED" w:rsidRPr="005D7130" w:rsidRDefault="009913ED" w:rsidP="005D7130">
      <w:pPr>
        <w:tabs>
          <w:tab w:val="left" w:pos="1908"/>
        </w:tabs>
        <w:rPr>
          <w:rFonts w:ascii="Arial" w:hAnsi="Arial" w:cs="Arial"/>
          <w:sz w:val="24"/>
          <w:szCs w:val="24"/>
        </w:rPr>
      </w:pPr>
    </w:p>
    <w:sectPr w:rsidR="009913ED" w:rsidRPr="005D7130" w:rsidSect="00B04FAD">
      <w:footerReference w:type="default" r:id="rId21"/>
      <w:pgSz w:w="12240" w:h="15840"/>
      <w:pgMar w:top="630" w:right="1340" w:bottom="810" w:left="1340" w:header="0"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4BC4">
      <w:r>
        <w:separator/>
      </w:r>
    </w:p>
  </w:endnote>
  <w:endnote w:type="continuationSeparator" w:id="0">
    <w:p w:rsidR="00000000" w:rsidRDefault="0094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720197"/>
      <w:docPartObj>
        <w:docPartGallery w:val="Page Numbers (Bottom of Page)"/>
        <w:docPartUnique/>
      </w:docPartObj>
    </w:sdtPr>
    <w:sdtContent>
      <w:sdt>
        <w:sdtPr>
          <w:id w:val="1270807496"/>
          <w:docPartObj>
            <w:docPartGallery w:val="Page Numbers (Top of Page)"/>
            <w:docPartUnique/>
          </w:docPartObj>
        </w:sdtPr>
        <w:sdtContent>
          <w:p w:rsidR="00B04FAD" w:rsidRPr="00B04FAD" w:rsidRDefault="00B04FAD" w:rsidP="00B04FAD">
            <w:pPr>
              <w:pStyle w:val="Footer"/>
              <w:jc w:val="right"/>
            </w:pPr>
            <w:r w:rsidRPr="00B04FAD">
              <w:t xml:space="preserve">Page </w:t>
            </w:r>
            <w:r w:rsidRPr="00B04FAD">
              <w:rPr>
                <w:bCs/>
                <w:sz w:val="24"/>
                <w:szCs w:val="24"/>
              </w:rPr>
              <w:fldChar w:fldCharType="begin"/>
            </w:r>
            <w:r w:rsidRPr="00B04FAD">
              <w:rPr>
                <w:bCs/>
              </w:rPr>
              <w:instrText xml:space="preserve"> PAGE </w:instrText>
            </w:r>
            <w:r w:rsidRPr="00B04FAD">
              <w:rPr>
                <w:bCs/>
                <w:sz w:val="24"/>
                <w:szCs w:val="24"/>
              </w:rPr>
              <w:fldChar w:fldCharType="separate"/>
            </w:r>
            <w:r w:rsidR="00944BC4">
              <w:rPr>
                <w:bCs/>
                <w:noProof/>
              </w:rPr>
              <w:t>4</w:t>
            </w:r>
            <w:r w:rsidRPr="00B04FAD">
              <w:rPr>
                <w:bCs/>
                <w:sz w:val="24"/>
                <w:szCs w:val="24"/>
              </w:rPr>
              <w:fldChar w:fldCharType="end"/>
            </w:r>
            <w:r w:rsidRPr="00B04FAD">
              <w:t xml:space="preserve"> of </w:t>
            </w:r>
            <w:r w:rsidRPr="00B04FAD">
              <w:rPr>
                <w:bCs/>
                <w:sz w:val="24"/>
                <w:szCs w:val="24"/>
              </w:rPr>
              <w:fldChar w:fldCharType="begin"/>
            </w:r>
            <w:r w:rsidRPr="00B04FAD">
              <w:rPr>
                <w:bCs/>
              </w:rPr>
              <w:instrText xml:space="preserve"> NUMPAGES  </w:instrText>
            </w:r>
            <w:r w:rsidRPr="00B04FAD">
              <w:rPr>
                <w:bCs/>
                <w:sz w:val="24"/>
                <w:szCs w:val="24"/>
              </w:rPr>
              <w:fldChar w:fldCharType="separate"/>
            </w:r>
            <w:r w:rsidR="00944BC4">
              <w:rPr>
                <w:bCs/>
                <w:noProof/>
              </w:rPr>
              <w:t>13</w:t>
            </w:r>
            <w:r w:rsidRPr="00B04FAD">
              <w:rPr>
                <w:bCs/>
                <w:sz w:val="24"/>
                <w:szCs w:val="24"/>
              </w:rPr>
              <w:fldChar w:fldCharType="end"/>
            </w:r>
          </w:p>
        </w:sdtContent>
      </w:sdt>
    </w:sdtContent>
  </w:sdt>
  <w:p w:rsidR="009913ED" w:rsidRDefault="009913E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4BC4">
      <w:r>
        <w:separator/>
      </w:r>
    </w:p>
  </w:footnote>
  <w:footnote w:type="continuationSeparator" w:id="0">
    <w:p w:rsidR="00000000" w:rsidRDefault="00944B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83B08"/>
    <w:multiLevelType w:val="hybridMultilevel"/>
    <w:tmpl w:val="601CA250"/>
    <w:lvl w:ilvl="0" w:tplc="7D3CCC84">
      <w:start w:val="1"/>
      <w:numFmt w:val="decimal"/>
      <w:lvlText w:val="%1)"/>
      <w:lvlJc w:val="left"/>
      <w:pPr>
        <w:ind w:left="458" w:hanging="360"/>
        <w:jc w:val="left"/>
      </w:pPr>
      <w:rPr>
        <w:rFonts w:ascii="Arial" w:eastAsia="Calibri" w:hAnsi="Arial" w:cs="Arial" w:hint="default"/>
        <w:b/>
        <w:bCs/>
        <w:w w:val="100"/>
        <w:sz w:val="24"/>
        <w:szCs w:val="24"/>
      </w:rPr>
    </w:lvl>
    <w:lvl w:ilvl="1" w:tplc="155A88BE">
      <w:numFmt w:val="bullet"/>
      <w:lvlText w:val=""/>
      <w:lvlJc w:val="left"/>
      <w:pPr>
        <w:ind w:left="820" w:hanging="360"/>
      </w:pPr>
      <w:rPr>
        <w:rFonts w:ascii="Symbol" w:eastAsia="Symbol" w:hAnsi="Symbol" w:cs="Symbol" w:hint="default"/>
        <w:w w:val="100"/>
        <w:sz w:val="22"/>
        <w:szCs w:val="22"/>
      </w:rPr>
    </w:lvl>
    <w:lvl w:ilvl="2" w:tplc="7BF4B126">
      <w:numFmt w:val="bullet"/>
      <w:lvlText w:val="o"/>
      <w:lvlJc w:val="left"/>
      <w:pPr>
        <w:ind w:left="1540" w:hanging="360"/>
      </w:pPr>
      <w:rPr>
        <w:rFonts w:ascii="Courier New" w:eastAsia="Courier New" w:hAnsi="Courier New" w:cs="Courier New" w:hint="default"/>
        <w:w w:val="100"/>
        <w:sz w:val="22"/>
        <w:szCs w:val="22"/>
      </w:rPr>
    </w:lvl>
    <w:lvl w:ilvl="3" w:tplc="6B0E886E">
      <w:numFmt w:val="bullet"/>
      <w:lvlText w:val="•"/>
      <w:lvlJc w:val="left"/>
      <w:pPr>
        <w:ind w:left="1540" w:hanging="360"/>
      </w:pPr>
      <w:rPr>
        <w:rFonts w:hint="default"/>
      </w:rPr>
    </w:lvl>
    <w:lvl w:ilvl="4" w:tplc="46E2B2BC">
      <w:numFmt w:val="bullet"/>
      <w:lvlText w:val="•"/>
      <w:lvlJc w:val="left"/>
      <w:pPr>
        <w:ind w:left="2665" w:hanging="360"/>
      </w:pPr>
      <w:rPr>
        <w:rFonts w:hint="default"/>
      </w:rPr>
    </w:lvl>
    <w:lvl w:ilvl="5" w:tplc="61A09864">
      <w:numFmt w:val="bullet"/>
      <w:lvlText w:val="•"/>
      <w:lvlJc w:val="left"/>
      <w:pPr>
        <w:ind w:left="3791" w:hanging="360"/>
      </w:pPr>
      <w:rPr>
        <w:rFonts w:hint="default"/>
      </w:rPr>
    </w:lvl>
    <w:lvl w:ilvl="6" w:tplc="C16A84C6">
      <w:numFmt w:val="bullet"/>
      <w:lvlText w:val="•"/>
      <w:lvlJc w:val="left"/>
      <w:pPr>
        <w:ind w:left="4917" w:hanging="360"/>
      </w:pPr>
      <w:rPr>
        <w:rFonts w:hint="default"/>
      </w:rPr>
    </w:lvl>
    <w:lvl w:ilvl="7" w:tplc="0DAA7098">
      <w:numFmt w:val="bullet"/>
      <w:lvlText w:val="•"/>
      <w:lvlJc w:val="left"/>
      <w:pPr>
        <w:ind w:left="6042" w:hanging="360"/>
      </w:pPr>
      <w:rPr>
        <w:rFonts w:hint="default"/>
      </w:rPr>
    </w:lvl>
    <w:lvl w:ilvl="8" w:tplc="D3C489FC">
      <w:numFmt w:val="bullet"/>
      <w:lvlText w:val="•"/>
      <w:lvlJc w:val="left"/>
      <w:pPr>
        <w:ind w:left="7168" w:hanging="360"/>
      </w:pPr>
      <w:rPr>
        <w:rFonts w:hint="default"/>
      </w:rPr>
    </w:lvl>
  </w:abstractNum>
  <w:abstractNum w:abstractNumId="1" w15:restartNumberingAfterBreak="0">
    <w:nsid w:val="7E31684E"/>
    <w:multiLevelType w:val="hybridMultilevel"/>
    <w:tmpl w:val="95E0331A"/>
    <w:lvl w:ilvl="0" w:tplc="B9EC02BC">
      <w:start w:val="1"/>
      <w:numFmt w:val="lowerLetter"/>
      <w:lvlText w:val="%1)"/>
      <w:lvlJc w:val="left"/>
      <w:pPr>
        <w:ind w:left="820" w:hanging="360"/>
        <w:jc w:val="left"/>
      </w:pPr>
      <w:rPr>
        <w:rFonts w:ascii="Calibri" w:eastAsia="Calibri" w:hAnsi="Calibri" w:cs="Calibri" w:hint="default"/>
        <w:b/>
        <w:bCs/>
        <w:spacing w:val="-1"/>
        <w:w w:val="100"/>
        <w:sz w:val="22"/>
        <w:szCs w:val="22"/>
      </w:rPr>
    </w:lvl>
    <w:lvl w:ilvl="1" w:tplc="4CE8F9BE">
      <w:numFmt w:val="bullet"/>
      <w:lvlText w:val="o"/>
      <w:lvlJc w:val="left"/>
      <w:pPr>
        <w:ind w:left="1540" w:hanging="360"/>
      </w:pPr>
      <w:rPr>
        <w:rFonts w:ascii="Courier New" w:eastAsia="Courier New" w:hAnsi="Courier New" w:cs="Courier New" w:hint="default"/>
        <w:w w:val="100"/>
        <w:sz w:val="22"/>
        <w:szCs w:val="22"/>
      </w:rPr>
    </w:lvl>
    <w:lvl w:ilvl="2" w:tplc="B7A0F86A">
      <w:numFmt w:val="bullet"/>
      <w:lvlText w:val="•"/>
      <w:lvlJc w:val="left"/>
      <w:pPr>
        <w:ind w:left="2426" w:hanging="360"/>
      </w:pPr>
      <w:rPr>
        <w:rFonts w:hint="default"/>
      </w:rPr>
    </w:lvl>
    <w:lvl w:ilvl="3" w:tplc="9BD6FFB4">
      <w:numFmt w:val="bullet"/>
      <w:lvlText w:val="•"/>
      <w:lvlJc w:val="left"/>
      <w:pPr>
        <w:ind w:left="3313" w:hanging="360"/>
      </w:pPr>
      <w:rPr>
        <w:rFonts w:hint="default"/>
      </w:rPr>
    </w:lvl>
    <w:lvl w:ilvl="4" w:tplc="4CC23560">
      <w:numFmt w:val="bullet"/>
      <w:lvlText w:val="•"/>
      <w:lvlJc w:val="left"/>
      <w:pPr>
        <w:ind w:left="4200" w:hanging="360"/>
      </w:pPr>
      <w:rPr>
        <w:rFonts w:hint="default"/>
      </w:rPr>
    </w:lvl>
    <w:lvl w:ilvl="5" w:tplc="2DEAC502">
      <w:numFmt w:val="bullet"/>
      <w:lvlText w:val="•"/>
      <w:lvlJc w:val="left"/>
      <w:pPr>
        <w:ind w:left="5086" w:hanging="360"/>
      </w:pPr>
      <w:rPr>
        <w:rFonts w:hint="default"/>
      </w:rPr>
    </w:lvl>
    <w:lvl w:ilvl="6" w:tplc="78A2727C">
      <w:numFmt w:val="bullet"/>
      <w:lvlText w:val="•"/>
      <w:lvlJc w:val="left"/>
      <w:pPr>
        <w:ind w:left="5973" w:hanging="360"/>
      </w:pPr>
      <w:rPr>
        <w:rFonts w:hint="default"/>
      </w:rPr>
    </w:lvl>
    <w:lvl w:ilvl="7" w:tplc="9DF42724">
      <w:numFmt w:val="bullet"/>
      <w:lvlText w:val="•"/>
      <w:lvlJc w:val="left"/>
      <w:pPr>
        <w:ind w:left="6860" w:hanging="360"/>
      </w:pPr>
      <w:rPr>
        <w:rFonts w:hint="default"/>
      </w:rPr>
    </w:lvl>
    <w:lvl w:ilvl="8" w:tplc="EFF4F6D4">
      <w:numFmt w:val="bullet"/>
      <w:lvlText w:val="•"/>
      <w:lvlJc w:val="left"/>
      <w:pPr>
        <w:ind w:left="774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ED"/>
    <w:rsid w:val="00122707"/>
    <w:rsid w:val="005D7130"/>
    <w:rsid w:val="00944BC4"/>
    <w:rsid w:val="009913ED"/>
    <w:rsid w:val="00B0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3CC11"/>
  <w15:docId w15:val="{4FE74FEC-4620-481A-BFD5-5D450AE5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7130"/>
    <w:pPr>
      <w:tabs>
        <w:tab w:val="center" w:pos="4680"/>
        <w:tab w:val="right" w:pos="9360"/>
      </w:tabs>
    </w:pPr>
  </w:style>
  <w:style w:type="character" w:customStyle="1" w:styleId="HeaderChar">
    <w:name w:val="Header Char"/>
    <w:basedOn w:val="DefaultParagraphFont"/>
    <w:link w:val="Header"/>
    <w:uiPriority w:val="99"/>
    <w:rsid w:val="005D7130"/>
    <w:rPr>
      <w:rFonts w:ascii="Calibri" w:eastAsia="Calibri" w:hAnsi="Calibri" w:cs="Calibri"/>
    </w:rPr>
  </w:style>
  <w:style w:type="paragraph" w:styleId="Footer">
    <w:name w:val="footer"/>
    <w:basedOn w:val="Normal"/>
    <w:link w:val="FooterChar"/>
    <w:uiPriority w:val="99"/>
    <w:unhideWhenUsed/>
    <w:rsid w:val="005D7130"/>
    <w:pPr>
      <w:tabs>
        <w:tab w:val="center" w:pos="4680"/>
        <w:tab w:val="right" w:pos="9360"/>
      </w:tabs>
    </w:pPr>
  </w:style>
  <w:style w:type="character" w:customStyle="1" w:styleId="FooterChar">
    <w:name w:val="Footer Char"/>
    <w:basedOn w:val="DefaultParagraphFont"/>
    <w:link w:val="Footer"/>
    <w:uiPriority w:val="99"/>
    <w:rsid w:val="005D713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fetyPlanning@ontario.ca" TargetMode="External"/><Relationship Id="rId13" Type="http://schemas.openxmlformats.org/officeDocument/2006/relationships/hyperlink" Target="http://www.mcscs.jus.gov.on.ca/sites/default/files/content/mcscs/docs/ec157730.pdf" TargetMode="External"/><Relationship Id="rId18" Type="http://schemas.openxmlformats.org/officeDocument/2006/relationships/hyperlink" Target="http://www.mcscs.jus.gov.on.ca/sites/default/files/content/mcscs/docs/ec157730.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afetyPlanning@Ontario.ca" TargetMode="External"/><Relationship Id="rId12" Type="http://schemas.openxmlformats.org/officeDocument/2006/relationships/hyperlink" Target="https://www.mcscs.jus.gov.on.ca/english/Publications/MCSCSSSOPlanningFramework.html" TargetMode="External"/><Relationship Id="rId17" Type="http://schemas.openxmlformats.org/officeDocument/2006/relationships/hyperlink" Target="mailto:SafetyPlanning@ontario.ca" TargetMode="External"/><Relationship Id="rId2" Type="http://schemas.openxmlformats.org/officeDocument/2006/relationships/styles" Target="styles.xml"/><Relationship Id="rId16" Type="http://schemas.openxmlformats.org/officeDocument/2006/relationships/hyperlink" Target="http://www.mcscs.jus.gov.on.ca/english/Publications/PSDGuidanceInformationSharingMultisectoralRiskInterventionModels.html" TargetMode="External"/><Relationship Id="rId20" Type="http://schemas.openxmlformats.org/officeDocument/2006/relationships/hyperlink" Target="https://www.mcscs.jus.gov.on.ca/english/Publications/MCSCSSSOPlanningFramewor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safety.gc.ca/cnt/cntrng-crm/crm-prvntn/fndng-prgrms/index-en.aspx" TargetMode="External"/><Relationship Id="rId5" Type="http://schemas.openxmlformats.org/officeDocument/2006/relationships/footnotes" Target="footnotes.xml"/><Relationship Id="rId15" Type="http://schemas.openxmlformats.org/officeDocument/2006/relationships/hyperlink" Target="http://www.mcscs.jus.gov.on.ca/english/Publications/PSDGuidanceInformationSharingMultisectoralRiskInterventionModels.html" TargetMode="External"/><Relationship Id="rId23" Type="http://schemas.openxmlformats.org/officeDocument/2006/relationships/theme" Target="theme/theme1.xml"/><Relationship Id="rId10" Type="http://schemas.openxmlformats.org/officeDocument/2006/relationships/hyperlink" Target="https://www.publicsafety.gc.ca/cnt/cntrng-crm/crm-prvntn/fndng-prgrms/index-en.aspx" TargetMode="External"/><Relationship Id="rId19" Type="http://schemas.openxmlformats.org/officeDocument/2006/relationships/hyperlink" Target="http://www.mcscs.jus.gov.on.ca/sites/default/files/content/mcscs/docs/ec167634.pdf" TargetMode="External"/><Relationship Id="rId4" Type="http://schemas.openxmlformats.org/officeDocument/2006/relationships/webSettings" Target="webSettings.xml"/><Relationship Id="rId9" Type="http://schemas.openxmlformats.org/officeDocument/2006/relationships/hyperlink" Target="http://www.mcscs.jus.gov.on.ca/english/Policing/ProgramDevelopment/PSDGrantsandInitiatives.html" TargetMode="External"/><Relationship Id="rId14" Type="http://schemas.openxmlformats.org/officeDocument/2006/relationships/hyperlink" Target="http://www.mcscs.jus.gov.on.ca/sites/default/files/content/mcscs/docs/ec16763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5218</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Anastasopoulos, Steffie (MCSCS)</dc:creator>
  <cp:lastModifiedBy>Pam Walsh</cp:lastModifiedBy>
  <cp:revision>4</cp:revision>
  <dcterms:created xsi:type="dcterms:W3CDTF">2021-02-26T13:15:00Z</dcterms:created>
  <dcterms:modified xsi:type="dcterms:W3CDTF">2021-02-26T13:46:00Z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Microsoft® Word 2013</vt:lpwstr>
  </property>
  <property fmtid="{D5CDD505-2E9C-101B-9397-08002B2CF9AE}" pid="4" name="LastSaved">
    <vt:filetime>2021-02-25T00:00:00Z</vt:filetime>
  </property>
</Properties>
</file>